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25B67" w14:textId="77777777" w:rsidR="00BE5E7A" w:rsidRDefault="00BE5E7A" w:rsidP="00160561">
      <w:pPr>
        <w:pStyle w:val="BodyText"/>
        <w:jc w:val="right"/>
        <w:rPr>
          <w:rFonts w:ascii="Arial" w:hAnsi="Arial"/>
          <w:sz w:val="28"/>
        </w:rPr>
      </w:pPr>
    </w:p>
    <w:p w14:paraId="56193C62" w14:textId="77777777" w:rsidR="00D52487" w:rsidRDefault="0046484C" w:rsidP="00D52487">
      <w:pPr>
        <w:pStyle w:val="Body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Internal Approval </w:t>
      </w:r>
      <w:r w:rsidR="000C1765">
        <w:rPr>
          <w:rFonts w:ascii="Arial" w:hAnsi="Arial"/>
          <w:sz w:val="28"/>
        </w:rPr>
        <w:t xml:space="preserve">and Submission </w:t>
      </w:r>
      <w:r>
        <w:rPr>
          <w:rFonts w:ascii="Arial" w:hAnsi="Arial"/>
          <w:sz w:val="28"/>
        </w:rPr>
        <w:t>Process</w:t>
      </w:r>
    </w:p>
    <w:p w14:paraId="212E5DC3" w14:textId="77777777" w:rsidR="00D52487" w:rsidRDefault="00D52487" w:rsidP="00D52487">
      <w:pPr>
        <w:pStyle w:val="BodyText"/>
        <w:rPr>
          <w:rFonts w:ascii="Arial" w:hAnsi="Arial"/>
          <w:sz w:val="28"/>
        </w:rPr>
      </w:pPr>
    </w:p>
    <w:p w14:paraId="0ACFB35F" w14:textId="77777777" w:rsidR="0068512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1800"/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</w:rPr>
      </w:pPr>
    </w:p>
    <w:p w14:paraId="5D20F975" w14:textId="77777777" w:rsidR="0068512B" w:rsidRPr="009A3ED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1800"/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ind w:left="1800" w:hanging="1800"/>
        <w:rPr>
          <w:rFonts w:ascii="Arial" w:hAnsi="Arial"/>
          <w:u w:val="single"/>
        </w:rPr>
      </w:pPr>
      <w:r>
        <w:rPr>
          <w:rFonts w:ascii="Arial" w:hAnsi="Arial"/>
        </w:rPr>
        <w:t>Review Dates:</w:t>
      </w:r>
      <w:r>
        <w:rPr>
          <w:rFonts w:ascii="Arial" w:hAnsi="Arial"/>
        </w:rPr>
        <w:tab/>
      </w:r>
      <w:r w:rsidR="005A2B9D">
        <w:rPr>
          <w:rFonts w:ascii="Arial" w:hAnsi="Arial"/>
          <w:u w:val="single"/>
        </w:rPr>
        <w:tab/>
      </w:r>
      <w:r w:rsidR="004D6977">
        <w:rPr>
          <w:rFonts w:ascii="Arial" w:hAnsi="Arial"/>
        </w:rPr>
        <w:tab/>
      </w:r>
      <w:r w:rsidR="004D6977">
        <w:rPr>
          <w:rFonts w:ascii="Arial" w:hAnsi="Arial"/>
          <w:u w:val="single"/>
        </w:rPr>
        <w:tab/>
      </w:r>
      <w:r w:rsidR="004D6977">
        <w:rPr>
          <w:rFonts w:ascii="Arial" w:hAnsi="Arial"/>
        </w:rPr>
        <w:tab/>
      </w:r>
      <w:r w:rsidR="004D6977">
        <w:rPr>
          <w:rFonts w:ascii="Arial" w:hAnsi="Arial"/>
          <w:u w:val="single"/>
        </w:rPr>
        <w:tab/>
      </w:r>
      <w:r w:rsidR="004D6977">
        <w:rPr>
          <w:rFonts w:ascii="Arial" w:hAnsi="Arial"/>
        </w:rPr>
        <w:tab/>
      </w:r>
      <w:r w:rsidR="004D6977">
        <w:rPr>
          <w:rFonts w:ascii="Arial" w:hAnsi="Arial"/>
          <w:u w:val="single"/>
        </w:rPr>
        <w:tab/>
      </w:r>
      <w:r w:rsidR="004D6977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550EF550" w14:textId="77777777" w:rsidR="0068512B" w:rsidRPr="003C12AA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/>
        </w:rPr>
      </w:pPr>
    </w:p>
    <w:p w14:paraId="39E5E8E9" w14:textId="00A4905B" w:rsidR="0068512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>Revision D</w:t>
      </w:r>
      <w:r w:rsidRPr="003C12AA">
        <w:rPr>
          <w:rFonts w:ascii="Arial" w:hAnsi="Arial"/>
        </w:rPr>
        <w:t xml:space="preserve">ates:  </w:t>
      </w:r>
      <w:r w:rsidRPr="003C12AA">
        <w:rPr>
          <w:rFonts w:ascii="Arial" w:hAnsi="Arial"/>
          <w:u w:val="single"/>
        </w:rPr>
        <w:t xml:space="preserve"> </w:t>
      </w:r>
      <w:r w:rsidR="005A2B9D" w:rsidRPr="004D6977">
        <w:rPr>
          <w:rFonts w:ascii="Arial" w:hAnsi="Arial"/>
          <w:u w:val="single"/>
        </w:rPr>
        <w:t>07/1</w:t>
      </w:r>
      <w:r w:rsidR="005A2B9D">
        <w:rPr>
          <w:rFonts w:ascii="Arial" w:hAnsi="Arial"/>
          <w:u w:val="single"/>
        </w:rPr>
        <w:t>5</w:t>
      </w:r>
      <w:r w:rsidR="005A2B9D" w:rsidRPr="004D6977">
        <w:rPr>
          <w:rFonts w:ascii="Arial" w:hAnsi="Arial"/>
          <w:u w:val="single"/>
        </w:rPr>
        <w:t>/2020</w:t>
      </w:r>
      <w:r w:rsidR="005A2B9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A5947" w:rsidRPr="008A5947">
        <w:rPr>
          <w:rFonts w:ascii="Arial" w:hAnsi="Arial"/>
          <w:u w:val="single"/>
        </w:rPr>
        <w:t>0</w:t>
      </w:r>
      <w:r w:rsidR="00CE6208">
        <w:rPr>
          <w:rFonts w:ascii="Arial" w:hAnsi="Arial"/>
          <w:u w:val="single"/>
        </w:rPr>
        <w:t>3</w:t>
      </w:r>
      <w:r w:rsidR="008A5947" w:rsidRPr="008A5947">
        <w:rPr>
          <w:rFonts w:ascii="Arial" w:hAnsi="Arial"/>
          <w:u w:val="single"/>
        </w:rPr>
        <w:t>/12/2021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44250D3C" w14:textId="77777777" w:rsidR="0068512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</w:p>
    <w:p w14:paraId="5C79816D" w14:textId="77777777" w:rsidR="0068512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Obsolete Date: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Made Obsolete By (initials):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670924" w14:textId="77777777" w:rsidR="0068512B" w:rsidRPr="00397B2D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</w:p>
    <w:p w14:paraId="57D67C0C" w14:textId="77777777" w:rsidR="0068512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</w:p>
    <w:p w14:paraId="5A61CD9F" w14:textId="77777777" w:rsidR="0068512B" w:rsidRPr="00397B2D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b/>
          <w:u w:val="single"/>
        </w:rPr>
      </w:pPr>
      <w:r w:rsidRPr="0015557C">
        <w:rPr>
          <w:rFonts w:ascii="Arial" w:hAnsi="Arial"/>
          <w:b/>
        </w:rPr>
        <w:t xml:space="preserve">Approved By: </w:t>
      </w:r>
      <w:r w:rsidRPr="0015557C">
        <w:rPr>
          <w:rFonts w:ascii="Arial" w:hAnsi="Arial"/>
          <w:b/>
          <w:u w:val="single"/>
        </w:rPr>
        <w:tab/>
      </w:r>
      <w:r w:rsidRPr="0015557C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                                               </w:t>
      </w:r>
      <w:r w:rsidRPr="0015557C">
        <w:rPr>
          <w:rFonts w:ascii="Arial" w:hAnsi="Arial"/>
          <w:b/>
          <w:u w:val="single"/>
        </w:rPr>
        <w:tab/>
      </w:r>
      <w:r w:rsidRPr="0015557C">
        <w:rPr>
          <w:rFonts w:ascii="Arial" w:hAnsi="Arial"/>
          <w:b/>
          <w:u w:val="single"/>
        </w:rPr>
        <w:tab/>
        <w:t xml:space="preserve">              </w:t>
      </w:r>
      <w:r w:rsidRPr="0015557C">
        <w:rPr>
          <w:rFonts w:ascii="Arial" w:hAnsi="Arial"/>
          <w:b/>
        </w:rPr>
        <w:t xml:space="preserve">  </w:t>
      </w:r>
      <w:r w:rsidRPr="0015557C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                   </w:t>
      </w:r>
      <w:r w:rsidRPr="0015557C"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   </w:t>
      </w:r>
    </w:p>
    <w:p w14:paraId="751A30DD" w14:textId="77777777" w:rsidR="0068512B" w:rsidRPr="0015557C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b/>
        </w:rPr>
      </w:pPr>
      <w:r w:rsidRPr="0015557C">
        <w:rPr>
          <w:rFonts w:ascii="Arial" w:hAnsi="Arial"/>
          <w:b/>
        </w:rPr>
        <w:t xml:space="preserve">                              </w:t>
      </w:r>
      <w:r>
        <w:rPr>
          <w:rFonts w:ascii="Arial" w:hAnsi="Arial"/>
          <w:b/>
        </w:rPr>
        <w:t xml:space="preserve">                         OSP Director/Designee                                      </w:t>
      </w:r>
      <w:r w:rsidRPr="0015557C">
        <w:rPr>
          <w:rFonts w:ascii="Arial" w:hAnsi="Arial"/>
          <w:b/>
        </w:rPr>
        <w:t>Date</w:t>
      </w:r>
    </w:p>
    <w:p w14:paraId="08D181E7" w14:textId="77777777" w:rsidR="0068512B" w:rsidRPr="009A3EDB" w:rsidRDefault="0068512B" w:rsidP="0068512B">
      <w:pPr>
        <w:framePr w:w="10186" w:h="3226" w:hRule="exact" w:vSpace="245" w:wrap="around" w:vAnchor="text" w:hAnchor="page" w:x="1036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2970"/>
          <w:tab w:val="left" w:pos="3330"/>
          <w:tab w:val="left" w:pos="4410"/>
          <w:tab w:val="left" w:pos="4680"/>
          <w:tab w:val="left" w:pos="5760"/>
          <w:tab w:val="left" w:pos="6030"/>
          <w:tab w:val="left" w:pos="7020"/>
          <w:tab w:val="left" w:pos="7380"/>
          <w:tab w:val="left" w:pos="8460"/>
          <w:tab w:val="left" w:pos="8820"/>
          <w:tab w:val="left" w:pos="9900"/>
        </w:tabs>
        <w:rPr>
          <w:rFonts w:ascii="Arial" w:hAnsi="Arial"/>
          <w:u w:val="single"/>
        </w:rPr>
      </w:pPr>
    </w:p>
    <w:p w14:paraId="687138E2" w14:textId="77777777" w:rsidR="00DA276F" w:rsidRPr="0046484C" w:rsidRDefault="002171BB" w:rsidP="00DA276F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PURPOSE</w:t>
      </w:r>
      <w:r w:rsidR="00853B6E">
        <w:rPr>
          <w:rFonts w:ascii="Arial" w:hAnsi="Arial"/>
          <w:b/>
          <w:sz w:val="22"/>
          <w:u w:val="single"/>
        </w:rPr>
        <w:t xml:space="preserve">, </w:t>
      </w:r>
      <w:r w:rsidR="003E6FFB">
        <w:rPr>
          <w:rFonts w:ascii="Arial" w:hAnsi="Arial"/>
          <w:b/>
          <w:sz w:val="22"/>
          <w:u w:val="single"/>
        </w:rPr>
        <w:t>SCOPE</w:t>
      </w:r>
      <w:r w:rsidR="00853B6E">
        <w:rPr>
          <w:rFonts w:ascii="Arial" w:hAnsi="Arial"/>
          <w:b/>
          <w:sz w:val="22"/>
          <w:u w:val="single"/>
        </w:rPr>
        <w:t>, AND PRINCIPLE</w:t>
      </w:r>
      <w:r>
        <w:rPr>
          <w:rFonts w:ascii="Arial" w:hAnsi="Arial"/>
          <w:b/>
          <w:sz w:val="22"/>
          <w:u w:val="single"/>
        </w:rPr>
        <w:t>:</w:t>
      </w:r>
      <w:r w:rsidR="005A627F">
        <w:rPr>
          <w:rFonts w:ascii="Arial" w:hAnsi="Arial"/>
          <w:b/>
          <w:sz w:val="22"/>
          <w:u w:val="single"/>
        </w:rPr>
        <w:t xml:space="preserve"> </w:t>
      </w:r>
    </w:p>
    <w:p w14:paraId="5AA01842" w14:textId="77777777" w:rsidR="006E0A4F" w:rsidRDefault="00FC0E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512F57">
        <w:rPr>
          <w:rFonts w:ascii="Arial" w:hAnsi="Arial"/>
          <w:sz w:val="22"/>
          <w:szCs w:val="22"/>
        </w:rPr>
        <w:t>purpose of</w:t>
      </w:r>
      <w:r>
        <w:rPr>
          <w:rFonts w:ascii="Arial" w:hAnsi="Arial"/>
          <w:sz w:val="22"/>
          <w:szCs w:val="22"/>
        </w:rPr>
        <w:t xml:space="preserve"> th</w:t>
      </w:r>
      <w:r w:rsidR="009743E0">
        <w:rPr>
          <w:rFonts w:ascii="Arial" w:hAnsi="Arial"/>
          <w:sz w:val="22"/>
          <w:szCs w:val="22"/>
        </w:rPr>
        <w:t xml:space="preserve">is </w:t>
      </w:r>
      <w:r w:rsidR="00500103">
        <w:rPr>
          <w:rFonts w:ascii="Arial" w:hAnsi="Arial"/>
          <w:sz w:val="22"/>
          <w:szCs w:val="22"/>
        </w:rPr>
        <w:t>S</w:t>
      </w:r>
      <w:r w:rsidR="009743E0">
        <w:rPr>
          <w:rFonts w:ascii="Arial" w:hAnsi="Arial"/>
          <w:sz w:val="22"/>
          <w:szCs w:val="22"/>
        </w:rPr>
        <w:t xml:space="preserve">tandard </w:t>
      </w:r>
      <w:r w:rsidR="00500103">
        <w:rPr>
          <w:rFonts w:ascii="Arial" w:hAnsi="Arial"/>
          <w:sz w:val="22"/>
          <w:szCs w:val="22"/>
        </w:rPr>
        <w:t>O</w:t>
      </w:r>
      <w:r w:rsidR="009743E0">
        <w:rPr>
          <w:rFonts w:ascii="Arial" w:hAnsi="Arial"/>
          <w:sz w:val="22"/>
          <w:szCs w:val="22"/>
        </w:rPr>
        <w:t xml:space="preserve">perating </w:t>
      </w:r>
      <w:r w:rsidR="00500103">
        <w:rPr>
          <w:rFonts w:ascii="Arial" w:hAnsi="Arial"/>
          <w:sz w:val="22"/>
          <w:szCs w:val="22"/>
        </w:rPr>
        <w:t>P</w:t>
      </w:r>
      <w:r w:rsidR="009743E0">
        <w:rPr>
          <w:rFonts w:ascii="Arial" w:hAnsi="Arial"/>
          <w:sz w:val="22"/>
          <w:szCs w:val="22"/>
        </w:rPr>
        <w:t>rocedure</w:t>
      </w:r>
      <w:r>
        <w:rPr>
          <w:rFonts w:ascii="Arial" w:hAnsi="Arial"/>
          <w:sz w:val="22"/>
          <w:szCs w:val="22"/>
        </w:rPr>
        <w:t xml:space="preserve"> </w:t>
      </w:r>
      <w:r w:rsidR="009743E0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SOP</w:t>
      </w:r>
      <w:r w:rsidR="009743E0">
        <w:rPr>
          <w:rFonts w:ascii="Arial" w:hAnsi="Arial"/>
          <w:sz w:val="22"/>
          <w:szCs w:val="22"/>
        </w:rPr>
        <w:t>)</w:t>
      </w:r>
      <w:r w:rsidR="009C6E7A">
        <w:rPr>
          <w:rFonts w:ascii="Arial" w:hAnsi="Arial"/>
          <w:sz w:val="22"/>
          <w:szCs w:val="22"/>
        </w:rPr>
        <w:t xml:space="preserve"> is </w:t>
      </w:r>
      <w:r w:rsidR="00031840">
        <w:rPr>
          <w:rFonts w:ascii="Arial" w:hAnsi="Arial"/>
          <w:sz w:val="22"/>
          <w:szCs w:val="22"/>
        </w:rPr>
        <w:t xml:space="preserve">to </w:t>
      </w:r>
      <w:r w:rsidR="00E8611F">
        <w:rPr>
          <w:rFonts w:ascii="Arial" w:hAnsi="Arial"/>
          <w:sz w:val="22"/>
          <w:szCs w:val="22"/>
        </w:rPr>
        <w:t>ensure that proposed</w:t>
      </w:r>
      <w:r w:rsidR="001422EB">
        <w:rPr>
          <w:rFonts w:ascii="Arial" w:hAnsi="Arial"/>
          <w:sz w:val="22"/>
          <w:szCs w:val="22"/>
        </w:rPr>
        <w:t xml:space="preserve"> sponsored</w:t>
      </w:r>
      <w:r w:rsidR="00E8611F">
        <w:rPr>
          <w:rFonts w:ascii="Arial" w:hAnsi="Arial"/>
          <w:sz w:val="22"/>
          <w:szCs w:val="22"/>
        </w:rPr>
        <w:t xml:space="preserve"> projects receive proper internal approval before being submitted to the sponsor. </w:t>
      </w:r>
      <w:r w:rsidR="00A022B6">
        <w:rPr>
          <w:rFonts w:ascii="Arial" w:hAnsi="Arial"/>
          <w:sz w:val="22"/>
          <w:szCs w:val="22"/>
        </w:rPr>
        <w:t>T</w:t>
      </w:r>
      <w:r w:rsidR="0046484C">
        <w:rPr>
          <w:rFonts w:ascii="Arial" w:hAnsi="Arial"/>
          <w:sz w:val="22"/>
          <w:szCs w:val="22"/>
        </w:rPr>
        <w:t>his SOP</w:t>
      </w:r>
      <w:r w:rsidR="00500103">
        <w:rPr>
          <w:rFonts w:ascii="Arial" w:hAnsi="Arial"/>
          <w:sz w:val="22"/>
          <w:szCs w:val="22"/>
        </w:rPr>
        <w:t xml:space="preserve"> </w:t>
      </w:r>
      <w:r w:rsidR="0046484C">
        <w:rPr>
          <w:rFonts w:ascii="Arial" w:hAnsi="Arial"/>
          <w:sz w:val="22"/>
          <w:szCs w:val="22"/>
        </w:rPr>
        <w:t>describe</w:t>
      </w:r>
      <w:r w:rsidR="00A022B6">
        <w:rPr>
          <w:rFonts w:ascii="Arial" w:hAnsi="Arial"/>
          <w:sz w:val="22"/>
          <w:szCs w:val="22"/>
        </w:rPr>
        <w:t>s</w:t>
      </w:r>
      <w:r w:rsidR="0046484C">
        <w:rPr>
          <w:rFonts w:ascii="Arial" w:hAnsi="Arial"/>
          <w:sz w:val="22"/>
          <w:szCs w:val="22"/>
        </w:rPr>
        <w:t xml:space="preserve"> th</w:t>
      </w:r>
      <w:r w:rsidR="00225D3C">
        <w:rPr>
          <w:rFonts w:ascii="Arial" w:hAnsi="Arial"/>
          <w:sz w:val="22"/>
          <w:szCs w:val="22"/>
        </w:rPr>
        <w:t>e</w:t>
      </w:r>
      <w:r w:rsidR="006E0A4F">
        <w:rPr>
          <w:rFonts w:ascii="Arial" w:hAnsi="Arial"/>
          <w:sz w:val="22"/>
          <w:szCs w:val="22"/>
        </w:rPr>
        <w:t xml:space="preserve"> system</w:t>
      </w:r>
      <w:r w:rsidR="00904BE5">
        <w:rPr>
          <w:rFonts w:ascii="Arial" w:hAnsi="Arial"/>
          <w:sz w:val="22"/>
          <w:szCs w:val="22"/>
        </w:rPr>
        <w:t xml:space="preserve"> </w:t>
      </w:r>
      <w:r w:rsidR="0046484C">
        <w:rPr>
          <w:rFonts w:ascii="Arial" w:hAnsi="Arial"/>
          <w:sz w:val="22"/>
          <w:szCs w:val="22"/>
        </w:rPr>
        <w:t>and process</w:t>
      </w:r>
      <w:r w:rsidR="00502CCB">
        <w:rPr>
          <w:rFonts w:ascii="Arial" w:hAnsi="Arial"/>
          <w:sz w:val="22"/>
          <w:szCs w:val="22"/>
        </w:rPr>
        <w:t>es</w:t>
      </w:r>
      <w:r w:rsidR="0046484C">
        <w:rPr>
          <w:rFonts w:ascii="Arial" w:hAnsi="Arial"/>
          <w:sz w:val="22"/>
          <w:szCs w:val="22"/>
        </w:rPr>
        <w:t xml:space="preserve"> nece</w:t>
      </w:r>
      <w:r w:rsidR="00DE383E">
        <w:rPr>
          <w:rFonts w:ascii="Arial" w:hAnsi="Arial"/>
          <w:sz w:val="22"/>
          <w:szCs w:val="22"/>
        </w:rPr>
        <w:t>ssary t</w:t>
      </w:r>
      <w:r>
        <w:rPr>
          <w:rFonts w:ascii="Arial" w:hAnsi="Arial"/>
          <w:sz w:val="22"/>
          <w:szCs w:val="22"/>
        </w:rPr>
        <w:t xml:space="preserve">o obtain </w:t>
      </w:r>
      <w:r w:rsidR="004154C4">
        <w:rPr>
          <w:rFonts w:ascii="Arial" w:hAnsi="Arial"/>
          <w:sz w:val="22"/>
          <w:szCs w:val="22"/>
        </w:rPr>
        <w:t>Salt Lake Community College (</w:t>
      </w:r>
      <w:r w:rsidR="009C6E7A">
        <w:rPr>
          <w:rFonts w:ascii="Arial" w:hAnsi="Arial"/>
          <w:sz w:val="22"/>
          <w:szCs w:val="22"/>
        </w:rPr>
        <w:t>SLCC</w:t>
      </w:r>
      <w:r w:rsidR="004154C4">
        <w:rPr>
          <w:rFonts w:ascii="Arial" w:hAnsi="Arial"/>
          <w:sz w:val="22"/>
          <w:szCs w:val="22"/>
        </w:rPr>
        <w:t>)</w:t>
      </w:r>
      <w:r w:rsidR="009C6E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internal approval</w:t>
      </w:r>
      <w:r w:rsidR="00F13E00">
        <w:rPr>
          <w:rFonts w:ascii="Arial" w:hAnsi="Arial"/>
          <w:sz w:val="22"/>
          <w:szCs w:val="22"/>
        </w:rPr>
        <w:t>.</w:t>
      </w:r>
      <w:r w:rsidR="00BF18B2">
        <w:rPr>
          <w:rFonts w:ascii="Arial" w:hAnsi="Arial"/>
          <w:sz w:val="22"/>
          <w:szCs w:val="22"/>
        </w:rPr>
        <w:t xml:space="preserve"> </w:t>
      </w:r>
      <w:r w:rsidR="006E0A4F">
        <w:rPr>
          <w:rFonts w:ascii="Arial" w:hAnsi="Arial"/>
          <w:sz w:val="22"/>
          <w:szCs w:val="22"/>
        </w:rPr>
        <w:t>The internal approval process is completed in SLCC’s electronic research administration system, Cayuse SP</w:t>
      </w:r>
      <w:r w:rsidR="00BF18B2">
        <w:rPr>
          <w:rFonts w:ascii="Arial" w:hAnsi="Arial"/>
          <w:sz w:val="22"/>
          <w:szCs w:val="22"/>
        </w:rPr>
        <w:t>.</w:t>
      </w:r>
      <w:r w:rsidR="006E0A4F">
        <w:rPr>
          <w:rFonts w:ascii="Arial" w:hAnsi="Arial"/>
          <w:sz w:val="22"/>
          <w:szCs w:val="22"/>
        </w:rPr>
        <w:t xml:space="preserve"> </w:t>
      </w:r>
    </w:p>
    <w:p w14:paraId="4ACF73DE" w14:textId="77777777" w:rsidR="006E0A4F" w:rsidRDefault="006E0A4F">
      <w:pPr>
        <w:rPr>
          <w:rFonts w:ascii="Arial" w:hAnsi="Arial"/>
          <w:sz w:val="22"/>
          <w:szCs w:val="22"/>
        </w:rPr>
      </w:pPr>
    </w:p>
    <w:p w14:paraId="139CE7F7" w14:textId="77777777" w:rsidR="00B514AB" w:rsidRDefault="001422EB">
      <w:pPr>
        <w:rPr>
          <w:rFonts w:ascii="Arial" w:hAnsi="Arial"/>
          <w:sz w:val="22"/>
          <w:szCs w:val="22"/>
        </w:rPr>
      </w:pPr>
      <w:r w:rsidRPr="009E77DB">
        <w:rPr>
          <w:rFonts w:ascii="Arial" w:hAnsi="Arial"/>
          <w:b/>
          <w:sz w:val="22"/>
          <w:szCs w:val="22"/>
        </w:rPr>
        <w:t xml:space="preserve">All projects must receive internal approval before being submitted to the sponsor unless Cabinet approves otherwise or the project is a </w:t>
      </w:r>
      <w:r w:rsidR="0076250B">
        <w:rPr>
          <w:rFonts w:ascii="Arial" w:hAnsi="Arial"/>
          <w:b/>
          <w:sz w:val="22"/>
          <w:szCs w:val="22"/>
        </w:rPr>
        <w:t>previously</w:t>
      </w:r>
      <w:r w:rsidR="00E33798">
        <w:rPr>
          <w:rFonts w:ascii="Arial" w:hAnsi="Arial"/>
          <w:b/>
          <w:sz w:val="22"/>
          <w:szCs w:val="22"/>
        </w:rPr>
        <w:t xml:space="preserve"> </w:t>
      </w:r>
      <w:r w:rsidR="00D20EA3">
        <w:rPr>
          <w:rFonts w:ascii="Arial" w:hAnsi="Arial"/>
          <w:b/>
          <w:sz w:val="22"/>
          <w:szCs w:val="22"/>
        </w:rPr>
        <w:t xml:space="preserve">Cayuse </w:t>
      </w:r>
      <w:r w:rsidR="00E33798">
        <w:rPr>
          <w:rFonts w:ascii="Arial" w:hAnsi="Arial"/>
          <w:b/>
          <w:sz w:val="22"/>
          <w:szCs w:val="22"/>
        </w:rPr>
        <w:t>SP</w:t>
      </w:r>
      <w:r w:rsidR="0076250B" w:rsidRPr="009E77DB">
        <w:rPr>
          <w:rFonts w:ascii="Arial" w:hAnsi="Arial"/>
          <w:b/>
          <w:sz w:val="22"/>
          <w:szCs w:val="22"/>
        </w:rPr>
        <w:t xml:space="preserve"> approved</w:t>
      </w:r>
      <w:r w:rsidRPr="009E77DB">
        <w:rPr>
          <w:rFonts w:ascii="Arial" w:hAnsi="Arial"/>
          <w:b/>
          <w:sz w:val="22"/>
          <w:szCs w:val="22"/>
        </w:rPr>
        <w:t>, formula-funded,</w:t>
      </w:r>
      <w:r w:rsidR="000743D6">
        <w:rPr>
          <w:rFonts w:ascii="Arial" w:hAnsi="Arial"/>
          <w:b/>
          <w:sz w:val="22"/>
          <w:szCs w:val="22"/>
        </w:rPr>
        <w:t xml:space="preserve"> significantly </w:t>
      </w:r>
      <w:r w:rsidRPr="009E77DB">
        <w:rPr>
          <w:rFonts w:ascii="Arial" w:hAnsi="Arial"/>
          <w:b/>
          <w:sz w:val="22"/>
          <w:szCs w:val="22"/>
        </w:rPr>
        <w:t>unchanged sponsored project.</w:t>
      </w:r>
      <w:r>
        <w:rPr>
          <w:rFonts w:ascii="Arial" w:hAnsi="Arial"/>
          <w:sz w:val="22"/>
          <w:szCs w:val="22"/>
        </w:rPr>
        <w:t xml:space="preserve"> </w:t>
      </w:r>
      <w:r w:rsidR="00DE383E">
        <w:rPr>
          <w:rFonts w:ascii="Arial" w:hAnsi="Arial"/>
          <w:sz w:val="22"/>
          <w:szCs w:val="22"/>
        </w:rPr>
        <w:t xml:space="preserve">The </w:t>
      </w:r>
      <w:r w:rsidR="00F13E00">
        <w:rPr>
          <w:rFonts w:ascii="Arial" w:hAnsi="Arial"/>
          <w:sz w:val="22"/>
          <w:szCs w:val="22"/>
        </w:rPr>
        <w:t>scope of the SOP</w:t>
      </w:r>
      <w:r w:rsidR="00124114">
        <w:rPr>
          <w:rFonts w:ascii="Arial" w:hAnsi="Arial"/>
          <w:sz w:val="22"/>
          <w:szCs w:val="22"/>
        </w:rPr>
        <w:t xml:space="preserve"> </w:t>
      </w:r>
      <w:r w:rsidR="00F13E00">
        <w:rPr>
          <w:rFonts w:ascii="Arial" w:hAnsi="Arial"/>
          <w:sz w:val="22"/>
          <w:szCs w:val="22"/>
        </w:rPr>
        <w:t>covers</w:t>
      </w:r>
      <w:r w:rsidR="00A04B27">
        <w:rPr>
          <w:rFonts w:ascii="Arial" w:hAnsi="Arial"/>
          <w:sz w:val="22"/>
          <w:szCs w:val="22"/>
        </w:rPr>
        <w:t xml:space="preserve"> all sponsored projects under the jurisdiction of the Office of Sponsored Projects (OSP)</w:t>
      </w:r>
      <w:r w:rsidR="00780089">
        <w:rPr>
          <w:rFonts w:ascii="Arial" w:hAnsi="Arial"/>
          <w:sz w:val="22"/>
          <w:szCs w:val="22"/>
        </w:rPr>
        <w:t>.</w:t>
      </w:r>
      <w:r w:rsidR="001E6FDA">
        <w:rPr>
          <w:rFonts w:ascii="Arial" w:hAnsi="Arial"/>
          <w:sz w:val="22"/>
          <w:szCs w:val="22"/>
        </w:rPr>
        <w:t xml:space="preserve"> For this SOP</w:t>
      </w:r>
      <w:r w:rsidR="002107FC">
        <w:rPr>
          <w:rFonts w:ascii="Arial" w:hAnsi="Arial"/>
          <w:sz w:val="22"/>
          <w:szCs w:val="22"/>
        </w:rPr>
        <w:t>,</w:t>
      </w:r>
      <w:r w:rsidR="001E6FDA">
        <w:rPr>
          <w:rFonts w:ascii="Arial" w:hAnsi="Arial"/>
          <w:sz w:val="22"/>
          <w:szCs w:val="22"/>
        </w:rPr>
        <w:t xml:space="preserve"> the terms project an</w:t>
      </w:r>
      <w:r w:rsidR="005C0B6B">
        <w:rPr>
          <w:rFonts w:ascii="Arial" w:hAnsi="Arial"/>
          <w:sz w:val="22"/>
          <w:szCs w:val="22"/>
        </w:rPr>
        <w:t>d grant are used interchangeably</w:t>
      </w:r>
      <w:r w:rsidR="001E6FDA">
        <w:rPr>
          <w:rFonts w:ascii="Arial" w:hAnsi="Arial"/>
          <w:sz w:val="22"/>
          <w:szCs w:val="22"/>
        </w:rPr>
        <w:t xml:space="preserve"> to accommodate the documents involved</w:t>
      </w:r>
      <w:r w:rsidR="001E6FDA" w:rsidRPr="009E77DB">
        <w:rPr>
          <w:rFonts w:ascii="Arial" w:hAnsi="Arial"/>
          <w:b/>
          <w:sz w:val="22"/>
          <w:szCs w:val="22"/>
        </w:rPr>
        <w:t>.</w:t>
      </w:r>
      <w:r w:rsidR="006E0A4F" w:rsidRPr="009E77DB">
        <w:rPr>
          <w:rFonts w:ascii="Arial" w:hAnsi="Arial"/>
          <w:b/>
          <w:sz w:val="22"/>
          <w:szCs w:val="22"/>
        </w:rPr>
        <w:t xml:space="preserve">  </w:t>
      </w:r>
    </w:p>
    <w:p w14:paraId="057B99D1" w14:textId="77777777" w:rsidR="00B514AB" w:rsidRDefault="00B514AB">
      <w:pPr>
        <w:rPr>
          <w:rFonts w:ascii="Arial" w:hAnsi="Arial"/>
          <w:sz w:val="22"/>
          <w:szCs w:val="22"/>
        </w:rPr>
      </w:pPr>
    </w:p>
    <w:p w14:paraId="71C8AB68" w14:textId="77777777" w:rsidR="0046484C" w:rsidRDefault="00B514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The steps listed for</w:t>
      </w:r>
      <w:r w:rsidR="0089360F">
        <w:rPr>
          <w:rFonts w:ascii="Arial" w:hAnsi="Arial"/>
          <w:sz w:val="22"/>
        </w:rPr>
        <w:t xml:space="preserve"> </w:t>
      </w:r>
      <w:r w:rsidR="006321C6">
        <w:rPr>
          <w:rFonts w:ascii="Arial" w:hAnsi="Arial"/>
          <w:sz w:val="22"/>
        </w:rPr>
        <w:t>the Principal Investigator</w:t>
      </w:r>
      <w:r w:rsidR="0076250B">
        <w:rPr>
          <w:rFonts w:ascii="Arial" w:hAnsi="Arial"/>
          <w:sz w:val="22"/>
        </w:rPr>
        <w:t xml:space="preserve"> (PI)</w:t>
      </w:r>
      <w:r w:rsidR="006321C6">
        <w:rPr>
          <w:rFonts w:ascii="Arial" w:hAnsi="Arial"/>
          <w:sz w:val="22"/>
        </w:rPr>
        <w:t xml:space="preserve"> and </w:t>
      </w:r>
      <w:r w:rsidR="0089360F">
        <w:rPr>
          <w:rFonts w:ascii="Arial" w:hAnsi="Arial"/>
          <w:sz w:val="22"/>
        </w:rPr>
        <w:t xml:space="preserve">departments other </w:t>
      </w:r>
      <w:r w:rsidR="006321C6">
        <w:rPr>
          <w:rFonts w:ascii="Arial" w:hAnsi="Arial"/>
          <w:sz w:val="22"/>
        </w:rPr>
        <w:t>than</w:t>
      </w:r>
      <w:r w:rsidR="0089360F">
        <w:rPr>
          <w:rFonts w:ascii="Arial" w:hAnsi="Arial"/>
          <w:sz w:val="22"/>
        </w:rPr>
        <w:t xml:space="preserve"> </w:t>
      </w:r>
      <w:r w:rsidR="003C4C84">
        <w:rPr>
          <w:rFonts w:ascii="Arial" w:hAnsi="Arial"/>
          <w:sz w:val="22"/>
        </w:rPr>
        <w:t>OSP</w:t>
      </w:r>
      <w:r w:rsidR="00622F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are listed to provide clarification</w:t>
      </w:r>
      <w:r w:rsidR="00622F0C">
        <w:rPr>
          <w:rFonts w:ascii="Arial" w:hAnsi="Arial"/>
          <w:sz w:val="22"/>
        </w:rPr>
        <w:t xml:space="preserve"> and shared understanding</w:t>
      </w:r>
      <w:r>
        <w:rPr>
          <w:rFonts w:ascii="Arial" w:hAnsi="Arial"/>
          <w:sz w:val="22"/>
        </w:rPr>
        <w:t xml:space="preserve">. </w:t>
      </w:r>
      <w:r w:rsidR="00E25873">
        <w:rPr>
          <w:rFonts w:ascii="Arial" w:hAnsi="Arial"/>
          <w:sz w:val="22"/>
        </w:rPr>
        <w:t xml:space="preserve">The steps listed are required to receive internal approval, although OSP is not ultimately responsible for the groups outside of our department.  </w:t>
      </w:r>
      <w:r w:rsidR="0089360F">
        <w:rPr>
          <w:rFonts w:ascii="Arial" w:hAnsi="Arial"/>
          <w:sz w:val="22"/>
        </w:rPr>
        <w:t>Other departments</w:t>
      </w:r>
      <w:r>
        <w:rPr>
          <w:rFonts w:ascii="Arial" w:hAnsi="Arial"/>
          <w:sz w:val="22"/>
        </w:rPr>
        <w:t xml:space="preserve"> may have intradepartmental procedures they adhere to.</w:t>
      </w:r>
      <w:r w:rsidR="00FC0E38">
        <w:rPr>
          <w:rFonts w:ascii="Arial" w:hAnsi="Arial"/>
          <w:sz w:val="22"/>
          <w:szCs w:val="22"/>
        </w:rPr>
        <w:t xml:space="preserve"> </w:t>
      </w:r>
    </w:p>
    <w:p w14:paraId="3A64B5BC" w14:textId="77777777" w:rsidR="00F25DC5" w:rsidRDefault="00F25DC5">
      <w:pPr>
        <w:rPr>
          <w:rFonts w:ascii="Arial" w:hAnsi="Arial"/>
          <w:sz w:val="22"/>
          <w:szCs w:val="22"/>
        </w:rPr>
      </w:pPr>
    </w:p>
    <w:p w14:paraId="449CB800" w14:textId="77777777" w:rsidR="00AD2FAF" w:rsidRPr="00582B8A" w:rsidRDefault="00F25DC5" w:rsidP="00AD2FAF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AD2FAF">
        <w:rPr>
          <w:rFonts w:ascii="Arial" w:hAnsi="Arial"/>
          <w:b/>
          <w:sz w:val="22"/>
          <w:u w:val="single"/>
        </w:rPr>
        <w:t>RESPONSIBILITIES:</w:t>
      </w:r>
    </w:p>
    <w:p w14:paraId="4B4BB583" w14:textId="77777777" w:rsidR="00AD2FAF" w:rsidRDefault="00C259B2" w:rsidP="006E4AC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</w:t>
      </w:r>
    </w:p>
    <w:p w14:paraId="327F3071" w14:textId="77777777" w:rsidR="00F55741" w:rsidRDefault="00FB36D3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Determine interest and </w:t>
      </w:r>
      <w:r w:rsidR="00A04B27">
        <w:rPr>
          <w:rFonts w:ascii="Arial" w:hAnsi="Arial"/>
          <w:sz w:val="22"/>
          <w:szCs w:val="22"/>
        </w:rPr>
        <w:t xml:space="preserve">discuss </w:t>
      </w:r>
      <w:r w:rsidR="002107FC">
        <w:rPr>
          <w:rFonts w:ascii="Arial" w:hAnsi="Arial"/>
          <w:sz w:val="22"/>
          <w:szCs w:val="22"/>
        </w:rPr>
        <w:t xml:space="preserve">the </w:t>
      </w:r>
      <w:r w:rsidR="00A04B27">
        <w:rPr>
          <w:rFonts w:ascii="Arial" w:hAnsi="Arial"/>
          <w:sz w:val="22"/>
          <w:szCs w:val="22"/>
        </w:rPr>
        <w:t>project with supervisor and area leadership</w:t>
      </w:r>
    </w:p>
    <w:p w14:paraId="54722E53" w14:textId="77777777" w:rsidR="00DF7E66" w:rsidRDefault="00A04B27" w:rsidP="006E4ACF">
      <w:pPr>
        <w:numPr>
          <w:ilvl w:val="1"/>
          <w:numId w:val="4"/>
        </w:num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After receiving approval from supervisor to pursue the project, </w:t>
      </w:r>
      <w:r w:rsidR="00780089">
        <w:rPr>
          <w:rFonts w:ascii="Arial" w:hAnsi="Arial"/>
          <w:sz w:val="22"/>
        </w:rPr>
        <w:t>c</w:t>
      </w:r>
      <w:r w:rsidR="00F55741">
        <w:rPr>
          <w:rFonts w:ascii="Arial" w:hAnsi="Arial"/>
          <w:sz w:val="22"/>
        </w:rPr>
        <w:t xml:space="preserve">omplete </w:t>
      </w:r>
      <w:r w:rsidR="006E0A4F">
        <w:rPr>
          <w:rFonts w:ascii="Arial" w:hAnsi="Arial"/>
          <w:sz w:val="22"/>
        </w:rPr>
        <w:t xml:space="preserve">the </w:t>
      </w:r>
      <w:r w:rsidR="0089360F">
        <w:rPr>
          <w:rFonts w:ascii="Arial" w:hAnsi="Arial"/>
          <w:sz w:val="22"/>
        </w:rPr>
        <w:t>proposal in Cayuse SP</w:t>
      </w:r>
      <w:r>
        <w:rPr>
          <w:rFonts w:ascii="Arial" w:hAnsi="Arial"/>
          <w:sz w:val="22"/>
        </w:rPr>
        <w:t xml:space="preserve"> with assistance from OSP</w:t>
      </w:r>
    </w:p>
    <w:p w14:paraId="3B6806BC" w14:textId="77777777" w:rsidR="00DF7E66" w:rsidRDefault="00BE5E7A" w:rsidP="006E4ACF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Obtain approval</w:t>
      </w:r>
      <w:r w:rsidR="00492C11">
        <w:rPr>
          <w:rFonts w:ascii="Arial" w:hAnsi="Arial"/>
          <w:sz w:val="22"/>
        </w:rPr>
        <w:t xml:space="preserve"> from auxiliary departments involved</w:t>
      </w:r>
      <w:r w:rsidR="00A04B27">
        <w:rPr>
          <w:rFonts w:ascii="Arial" w:hAnsi="Arial"/>
          <w:sz w:val="22"/>
        </w:rPr>
        <w:t xml:space="preserve"> as needed</w:t>
      </w:r>
      <w:r w:rsidR="00492C11">
        <w:rPr>
          <w:rFonts w:ascii="Arial" w:hAnsi="Arial"/>
          <w:sz w:val="22"/>
        </w:rPr>
        <w:t xml:space="preserve"> </w:t>
      </w:r>
    </w:p>
    <w:p w14:paraId="20D7394F" w14:textId="77777777" w:rsidR="004A7696" w:rsidRPr="00DF7E66" w:rsidRDefault="00C65BAE" w:rsidP="006E4ACF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Certify</w:t>
      </w:r>
      <w:r w:rsidR="004A7696">
        <w:rPr>
          <w:rFonts w:ascii="Arial" w:hAnsi="Arial"/>
          <w:sz w:val="22"/>
        </w:rPr>
        <w:t xml:space="preserve"> proposal in Cayuse</w:t>
      </w:r>
      <w:r w:rsidR="0076250B">
        <w:rPr>
          <w:rFonts w:ascii="Arial" w:hAnsi="Arial"/>
          <w:sz w:val="22"/>
        </w:rPr>
        <w:t xml:space="preserve"> SP</w:t>
      </w:r>
    </w:p>
    <w:p w14:paraId="7BBE4B76" w14:textId="77777777" w:rsidR="00912656" w:rsidRDefault="00912656" w:rsidP="005F6D7B">
      <w:pPr>
        <w:tabs>
          <w:tab w:val="left" w:pos="360"/>
        </w:tabs>
        <w:ind w:left="720"/>
        <w:rPr>
          <w:rFonts w:ascii="Arial" w:hAnsi="Arial"/>
          <w:sz w:val="22"/>
          <w:szCs w:val="22"/>
        </w:rPr>
      </w:pPr>
    </w:p>
    <w:p w14:paraId="4E61DDCF" w14:textId="77777777" w:rsidR="00912656" w:rsidRPr="00674251" w:rsidRDefault="00C259B2" w:rsidP="006E4ACF">
      <w:pPr>
        <w:numPr>
          <w:ilvl w:val="0"/>
          <w:numId w:val="4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OSP</w:t>
      </w:r>
      <w:r w:rsidR="00E33798">
        <w:rPr>
          <w:rFonts w:ascii="Arial" w:hAnsi="Arial"/>
          <w:sz w:val="22"/>
          <w:szCs w:val="22"/>
        </w:rPr>
        <w:t xml:space="preserve"> </w:t>
      </w:r>
      <w:r w:rsidR="004D69D7">
        <w:rPr>
          <w:rFonts w:ascii="Arial" w:hAnsi="Arial"/>
          <w:sz w:val="22"/>
          <w:szCs w:val="22"/>
        </w:rPr>
        <w:t>Grant Officer(s)</w:t>
      </w:r>
    </w:p>
    <w:p w14:paraId="1B87366D" w14:textId="77777777" w:rsidR="00A04B27" w:rsidRDefault="00780089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 the proposed project with the PI</w:t>
      </w:r>
      <w:r w:rsidR="00A04B27">
        <w:rPr>
          <w:rFonts w:ascii="Arial" w:hAnsi="Arial"/>
          <w:sz w:val="22"/>
          <w:szCs w:val="22"/>
        </w:rPr>
        <w:t>; confirm they have permission to pursue the project</w:t>
      </w:r>
    </w:p>
    <w:p w14:paraId="2D3FC07A" w14:textId="77777777" w:rsidR="00780089" w:rsidRDefault="00A04B27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6E0A4F">
        <w:rPr>
          <w:rFonts w:ascii="Arial" w:hAnsi="Arial"/>
          <w:sz w:val="22"/>
          <w:szCs w:val="22"/>
        </w:rPr>
        <w:t xml:space="preserve">nsure the information </w:t>
      </w:r>
      <w:r>
        <w:rPr>
          <w:rFonts w:ascii="Arial" w:hAnsi="Arial"/>
          <w:sz w:val="22"/>
          <w:szCs w:val="22"/>
        </w:rPr>
        <w:t>entered</w:t>
      </w:r>
      <w:r w:rsidR="006E0A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 </w:t>
      </w:r>
      <w:r w:rsidR="006E0A4F">
        <w:rPr>
          <w:rFonts w:ascii="Arial" w:hAnsi="Arial"/>
          <w:sz w:val="22"/>
          <w:szCs w:val="22"/>
        </w:rPr>
        <w:t xml:space="preserve">Cayuse SP for the project is accurate and complete </w:t>
      </w:r>
    </w:p>
    <w:p w14:paraId="01C7C9BD" w14:textId="77777777" w:rsidR="00210CD1" w:rsidRDefault="00210CD1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Send </w:t>
      </w:r>
      <w:r w:rsidR="00445E68">
        <w:rPr>
          <w:rFonts w:ascii="Arial" w:hAnsi="Arial"/>
          <w:sz w:val="22"/>
          <w:szCs w:val="22"/>
        </w:rPr>
        <w:t xml:space="preserve">completed OSP budget template to </w:t>
      </w:r>
      <w:r>
        <w:rPr>
          <w:rFonts w:ascii="Arial" w:hAnsi="Arial"/>
          <w:sz w:val="22"/>
          <w:szCs w:val="22"/>
        </w:rPr>
        <w:t>Budget Office for review</w:t>
      </w:r>
    </w:p>
    <w:p w14:paraId="6892FAB9" w14:textId="77777777" w:rsidR="006E0A4F" w:rsidRDefault="006E0A4F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Submit the proposal for internal approval (routing</w:t>
      </w:r>
      <w:r w:rsidR="00492C11">
        <w:rPr>
          <w:rFonts w:ascii="Arial" w:hAnsi="Arial"/>
          <w:sz w:val="22"/>
          <w:szCs w:val="22"/>
        </w:rPr>
        <w:t>)</w:t>
      </w:r>
    </w:p>
    <w:p w14:paraId="69A98BB6" w14:textId="77777777" w:rsidR="00492C11" w:rsidRDefault="00492C11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Track routing</w:t>
      </w:r>
      <w:r w:rsidR="00210CD1">
        <w:rPr>
          <w:rFonts w:ascii="Arial" w:hAnsi="Arial"/>
          <w:sz w:val="22"/>
          <w:szCs w:val="22"/>
        </w:rPr>
        <w:t xml:space="preserve"> and facilitate approval</w:t>
      </w:r>
      <w:r w:rsidR="00693A8B">
        <w:rPr>
          <w:rFonts w:ascii="Arial" w:hAnsi="Arial"/>
          <w:sz w:val="22"/>
          <w:szCs w:val="22"/>
        </w:rPr>
        <w:t>s</w:t>
      </w:r>
    </w:p>
    <w:p w14:paraId="2861A34E" w14:textId="77777777" w:rsidR="00492C11" w:rsidRDefault="00492C11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Notify </w:t>
      </w:r>
      <w:r w:rsidR="004A7696">
        <w:rPr>
          <w:rFonts w:ascii="Arial" w:hAnsi="Arial"/>
          <w:sz w:val="22"/>
          <w:szCs w:val="22"/>
        </w:rPr>
        <w:t>PI when</w:t>
      </w:r>
      <w:r w:rsidR="00693A8B">
        <w:rPr>
          <w:rFonts w:ascii="Arial" w:hAnsi="Arial"/>
          <w:sz w:val="22"/>
          <w:szCs w:val="22"/>
        </w:rPr>
        <w:t xml:space="preserve"> internal approval</w:t>
      </w:r>
      <w:r>
        <w:rPr>
          <w:rFonts w:ascii="Arial" w:hAnsi="Arial"/>
          <w:sz w:val="22"/>
          <w:szCs w:val="22"/>
        </w:rPr>
        <w:t xml:space="preserve"> </w:t>
      </w:r>
      <w:r w:rsidR="00C65BAE"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  <w:szCs w:val="22"/>
        </w:rPr>
        <w:t>complete</w:t>
      </w:r>
    </w:p>
    <w:p w14:paraId="44C2A72D" w14:textId="77777777" w:rsidR="009D21FC" w:rsidRDefault="006912B5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proposal and c</w:t>
      </w:r>
      <w:r w:rsidR="009D21FC">
        <w:rPr>
          <w:rFonts w:ascii="Arial" w:hAnsi="Arial"/>
          <w:sz w:val="22"/>
          <w:szCs w:val="22"/>
        </w:rPr>
        <w:t>oordinate submission</w:t>
      </w:r>
      <w:r w:rsidR="0076250B">
        <w:rPr>
          <w:rFonts w:ascii="Arial" w:hAnsi="Arial"/>
          <w:sz w:val="22"/>
          <w:szCs w:val="22"/>
        </w:rPr>
        <w:t xml:space="preserve"> to the sponsor</w:t>
      </w:r>
    </w:p>
    <w:p w14:paraId="7A9439E4" w14:textId="77777777" w:rsidR="009D21FC" w:rsidRDefault="009D21FC" w:rsidP="003C4C84">
      <w:pPr>
        <w:rPr>
          <w:rFonts w:ascii="Arial" w:hAnsi="Arial"/>
          <w:sz w:val="22"/>
          <w:szCs w:val="22"/>
        </w:rPr>
      </w:pPr>
    </w:p>
    <w:p w14:paraId="237DEA26" w14:textId="77777777" w:rsidR="009D21FC" w:rsidRDefault="009D21FC" w:rsidP="003C4C84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Human Resources</w:t>
      </w:r>
      <w:r w:rsidR="00C25004">
        <w:rPr>
          <w:rFonts w:ascii="Arial" w:hAnsi="Arial"/>
          <w:sz w:val="22"/>
          <w:szCs w:val="22"/>
        </w:rPr>
        <w:t xml:space="preserve"> (HR)</w:t>
      </w:r>
    </w:p>
    <w:p w14:paraId="308C7345" w14:textId="77777777" w:rsidR="00445E68" w:rsidRDefault="003C4C84" w:rsidP="00E33798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Review all proposals </w:t>
      </w:r>
      <w:r w:rsidR="0076250B">
        <w:rPr>
          <w:rFonts w:ascii="Arial" w:hAnsi="Arial"/>
          <w:sz w:val="22"/>
          <w:szCs w:val="22"/>
        </w:rPr>
        <w:t xml:space="preserve">that include funding for </w:t>
      </w:r>
      <w:r>
        <w:rPr>
          <w:rFonts w:ascii="Arial" w:hAnsi="Arial"/>
          <w:sz w:val="22"/>
          <w:szCs w:val="22"/>
        </w:rPr>
        <w:t>new</w:t>
      </w:r>
      <w:r w:rsidR="004A25B8">
        <w:rPr>
          <w:rFonts w:ascii="Arial" w:hAnsi="Arial"/>
          <w:sz w:val="22"/>
          <w:szCs w:val="22"/>
        </w:rPr>
        <w:t xml:space="preserve"> positions</w:t>
      </w:r>
    </w:p>
    <w:p w14:paraId="172EF224" w14:textId="77777777" w:rsidR="001D2B22" w:rsidRDefault="001D2B22" w:rsidP="00E33798">
      <w:pPr>
        <w:ind w:left="720"/>
        <w:rPr>
          <w:rFonts w:ascii="Arial" w:hAnsi="Arial"/>
          <w:sz w:val="22"/>
          <w:szCs w:val="22"/>
        </w:rPr>
      </w:pPr>
    </w:p>
    <w:p w14:paraId="7F0BFAE8" w14:textId="77777777" w:rsidR="00BC6538" w:rsidRDefault="0061570A" w:rsidP="006E4AC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9D21FC">
        <w:rPr>
          <w:rFonts w:ascii="Arial" w:hAnsi="Arial"/>
          <w:sz w:val="22"/>
          <w:szCs w:val="22"/>
        </w:rPr>
        <w:t>udget</w:t>
      </w:r>
      <w:r w:rsidR="0076250B">
        <w:rPr>
          <w:rFonts w:ascii="Arial" w:hAnsi="Arial"/>
          <w:sz w:val="22"/>
          <w:szCs w:val="22"/>
        </w:rPr>
        <w:t xml:space="preserve"> Office</w:t>
      </w:r>
    </w:p>
    <w:p w14:paraId="09A5A074" w14:textId="77777777" w:rsidR="00BC6538" w:rsidRDefault="004154C4" w:rsidP="006E4ACF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Review </w:t>
      </w:r>
      <w:r w:rsidR="006E0A4F">
        <w:rPr>
          <w:rFonts w:ascii="Arial" w:hAnsi="Arial"/>
          <w:sz w:val="22"/>
          <w:szCs w:val="22"/>
        </w:rPr>
        <w:t>proposal budget for accuracy</w:t>
      </w:r>
    </w:p>
    <w:p w14:paraId="32093385" w14:textId="77777777" w:rsidR="00372890" w:rsidRDefault="00372890" w:rsidP="00372890">
      <w:pPr>
        <w:rPr>
          <w:rFonts w:ascii="Arial" w:hAnsi="Arial"/>
          <w:sz w:val="22"/>
          <w:szCs w:val="22"/>
        </w:rPr>
      </w:pPr>
    </w:p>
    <w:p w14:paraId="260A43B1" w14:textId="77777777" w:rsidR="00DB217E" w:rsidRDefault="00DB217E" w:rsidP="00DB217E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Facilities </w:t>
      </w:r>
    </w:p>
    <w:p w14:paraId="72D3B6FD" w14:textId="6AF3221E" w:rsidR="004A7696" w:rsidRDefault="004A7696" w:rsidP="004A7696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bookmarkStart w:id="0" w:name="_Hlk64987486"/>
      <w:r w:rsidRPr="004A7696">
        <w:rPr>
          <w:rFonts w:ascii="Arial" w:hAnsi="Arial"/>
          <w:sz w:val="22"/>
          <w:szCs w:val="22"/>
        </w:rPr>
        <w:t xml:space="preserve">Review all </w:t>
      </w:r>
      <w:r w:rsidR="00492C11" w:rsidRPr="004A7696">
        <w:rPr>
          <w:rFonts w:ascii="Arial" w:hAnsi="Arial"/>
          <w:sz w:val="22"/>
          <w:szCs w:val="22"/>
        </w:rPr>
        <w:t xml:space="preserve">projects </w:t>
      </w:r>
      <w:r w:rsidR="00492C11" w:rsidRPr="00050D9E">
        <w:rPr>
          <w:rFonts w:ascii="Arial" w:hAnsi="Arial"/>
          <w:sz w:val="22"/>
          <w:szCs w:val="22"/>
        </w:rPr>
        <w:t>that</w:t>
      </w:r>
      <w:r w:rsidR="00A278F8">
        <w:rPr>
          <w:rFonts w:ascii="Arial" w:hAnsi="Arial"/>
          <w:sz w:val="22"/>
          <w:szCs w:val="22"/>
        </w:rPr>
        <w:t xml:space="preserve"> involve hazardous material, remodeling, new or unique space needs, and vehicle purchase. </w:t>
      </w:r>
      <w:r w:rsidR="00492C11" w:rsidRPr="00050D9E">
        <w:rPr>
          <w:rFonts w:ascii="Arial" w:hAnsi="Arial"/>
          <w:sz w:val="22"/>
          <w:szCs w:val="22"/>
        </w:rPr>
        <w:t xml:space="preserve"> </w:t>
      </w:r>
    </w:p>
    <w:p w14:paraId="3F1FF202" w14:textId="77777777" w:rsidR="00372890" w:rsidRPr="00050D9E" w:rsidRDefault="00372890" w:rsidP="004A7696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documentation of review and approval/denial if necessary</w:t>
      </w:r>
    </w:p>
    <w:p w14:paraId="4794185C" w14:textId="77777777" w:rsidR="004A7696" w:rsidRPr="004A7696" w:rsidRDefault="004A7696" w:rsidP="00372890">
      <w:pPr>
        <w:ind w:left="720"/>
        <w:rPr>
          <w:rFonts w:ascii="Arial" w:hAnsi="Arial"/>
          <w:sz w:val="22"/>
          <w:szCs w:val="22"/>
        </w:rPr>
      </w:pPr>
    </w:p>
    <w:p w14:paraId="17774EE7" w14:textId="77777777" w:rsidR="00DB217E" w:rsidRDefault="00DB217E" w:rsidP="00DB217E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Information Technology</w:t>
      </w:r>
      <w:r w:rsidR="00C25004">
        <w:rPr>
          <w:rFonts w:ascii="Arial" w:hAnsi="Arial"/>
          <w:sz w:val="22"/>
          <w:szCs w:val="22"/>
        </w:rPr>
        <w:t xml:space="preserve"> (IT)</w:t>
      </w:r>
    </w:p>
    <w:p w14:paraId="3EC92E4D" w14:textId="77777777" w:rsidR="00A278F8" w:rsidRDefault="004A7696" w:rsidP="00B03C07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 w:rsidRPr="00A278F8">
        <w:rPr>
          <w:rFonts w:ascii="Arial" w:hAnsi="Arial"/>
          <w:sz w:val="22"/>
          <w:szCs w:val="22"/>
        </w:rPr>
        <w:t>Review all projects that involve</w:t>
      </w:r>
      <w:r w:rsidR="00A278F8" w:rsidRPr="00A278F8">
        <w:rPr>
          <w:rFonts w:ascii="Arial" w:hAnsi="Arial"/>
          <w:sz w:val="22"/>
          <w:szCs w:val="22"/>
        </w:rPr>
        <w:t xml:space="preserve"> software or significant hardware purchases or sensitive data transmission. </w:t>
      </w:r>
    </w:p>
    <w:p w14:paraId="29F8CCEE" w14:textId="6555DF4B" w:rsidR="00A278F8" w:rsidRDefault="00372890" w:rsidP="00A278F8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 w:rsidRPr="00A278F8">
        <w:rPr>
          <w:rFonts w:ascii="Arial" w:hAnsi="Arial"/>
          <w:sz w:val="22"/>
          <w:szCs w:val="22"/>
        </w:rPr>
        <w:t>Provide documentation of review and approval/denial if necessar</w:t>
      </w:r>
      <w:r w:rsidR="00A278F8">
        <w:rPr>
          <w:rFonts w:ascii="Arial" w:hAnsi="Arial"/>
          <w:sz w:val="22"/>
          <w:szCs w:val="22"/>
        </w:rPr>
        <w:t>y</w:t>
      </w:r>
    </w:p>
    <w:p w14:paraId="2A642FAB" w14:textId="77777777" w:rsidR="00467FD7" w:rsidRDefault="00467FD7" w:rsidP="00467FD7">
      <w:pPr>
        <w:ind w:left="720"/>
        <w:rPr>
          <w:rFonts w:ascii="Arial" w:hAnsi="Arial"/>
          <w:sz w:val="22"/>
          <w:szCs w:val="22"/>
        </w:rPr>
      </w:pPr>
    </w:p>
    <w:p w14:paraId="23FDEBFC" w14:textId="2AB4FD6F" w:rsidR="00A278F8" w:rsidRDefault="00A278F8" w:rsidP="00A278F8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Departments</w:t>
      </w:r>
    </w:p>
    <w:p w14:paraId="7C6B6190" w14:textId="60856A6B" w:rsidR="00A278F8" w:rsidRDefault="00A278F8" w:rsidP="00A278F8">
      <w:pPr>
        <w:pStyle w:val="ListParagraph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project and confirm involvement, preferably in writing, or provide a letter of approval or commitment</w:t>
      </w:r>
    </w:p>
    <w:p w14:paraId="795066A8" w14:textId="77777777" w:rsidR="00467FD7" w:rsidRDefault="00467FD7" w:rsidP="00467FD7">
      <w:pPr>
        <w:pStyle w:val="ListParagraph"/>
        <w:rPr>
          <w:rFonts w:ascii="Arial" w:hAnsi="Arial"/>
          <w:sz w:val="22"/>
          <w:szCs w:val="22"/>
        </w:rPr>
      </w:pPr>
    </w:p>
    <w:p w14:paraId="6028DBAD" w14:textId="0AA76555" w:rsidR="00A278F8" w:rsidRDefault="00A278F8" w:rsidP="00A278F8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Approvers</w:t>
      </w:r>
    </w:p>
    <w:p w14:paraId="52E7361C" w14:textId="2BD3183E" w:rsidR="00A278F8" w:rsidRDefault="00A278F8" w:rsidP="00A278F8">
      <w:pPr>
        <w:pStyle w:val="ListParagraph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and approve/reject proposals in Cayuse SP</w:t>
      </w:r>
    </w:p>
    <w:p w14:paraId="5C55DFF5" w14:textId="77777777" w:rsidR="00467FD7" w:rsidRDefault="00467FD7" w:rsidP="00467FD7">
      <w:pPr>
        <w:pStyle w:val="ListParagraph"/>
        <w:rPr>
          <w:rFonts w:ascii="Arial" w:hAnsi="Arial"/>
          <w:sz w:val="22"/>
          <w:szCs w:val="22"/>
        </w:rPr>
      </w:pPr>
    </w:p>
    <w:p w14:paraId="03AC474C" w14:textId="6E60AECE" w:rsidR="00A278F8" w:rsidRPr="00A278F8" w:rsidRDefault="00A278F8" w:rsidP="00A278F8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OSP Director/Designee (Director)</w:t>
      </w:r>
    </w:p>
    <w:bookmarkEnd w:id="0"/>
    <w:p w14:paraId="159423B0" w14:textId="77777777" w:rsidR="004D69D7" w:rsidRDefault="004D69D7" w:rsidP="004D69D7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proposals for completion and accuracy</w:t>
      </w:r>
    </w:p>
    <w:p w14:paraId="6F29D81F" w14:textId="77777777" w:rsidR="004D69D7" w:rsidRPr="00E33798" w:rsidRDefault="004D69D7" w:rsidP="004D69D7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Submit proposals as required (Authorized Organizational Representative submission)</w:t>
      </w:r>
    </w:p>
    <w:p w14:paraId="33551E84" w14:textId="77777777" w:rsidR="00445E68" w:rsidRPr="00050D9E" w:rsidRDefault="00445E68" w:rsidP="00E33798">
      <w:pPr>
        <w:ind w:left="720"/>
        <w:rPr>
          <w:rFonts w:ascii="Arial" w:hAnsi="Arial"/>
          <w:sz w:val="22"/>
          <w:szCs w:val="22"/>
        </w:rPr>
      </w:pPr>
    </w:p>
    <w:p w14:paraId="63806E2A" w14:textId="77777777" w:rsidR="002171BB" w:rsidRDefault="00D2029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DOCUMENTS/RESOURCES NEEDED</w:t>
      </w:r>
      <w:r w:rsidR="002171BB">
        <w:rPr>
          <w:rFonts w:ascii="Arial" w:hAnsi="Arial"/>
          <w:b/>
          <w:sz w:val="22"/>
          <w:u w:val="single"/>
        </w:rPr>
        <w:t>:</w:t>
      </w:r>
    </w:p>
    <w:p w14:paraId="510F34A6" w14:textId="77777777" w:rsidR="000917DF" w:rsidRDefault="000917DF" w:rsidP="000938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Technology Review Committee approval </w:t>
      </w:r>
    </w:p>
    <w:p w14:paraId="4F6393A7" w14:textId="77777777" w:rsidR="004A7696" w:rsidRDefault="004A7696" w:rsidP="000938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Institutional Review Board Letter</w:t>
      </w:r>
    </w:p>
    <w:p w14:paraId="3A245538" w14:textId="77777777" w:rsidR="0009386C" w:rsidRPr="00052AA6" w:rsidRDefault="0009386C" w:rsidP="0009386C">
      <w:pPr>
        <w:rPr>
          <w:rFonts w:ascii="Arial" w:hAnsi="Arial"/>
          <w:sz w:val="22"/>
          <w:szCs w:val="22"/>
        </w:rPr>
      </w:pPr>
      <w:r w:rsidRPr="00052AA6">
        <w:rPr>
          <w:rFonts w:ascii="Arial" w:hAnsi="Arial"/>
          <w:sz w:val="22"/>
          <w:szCs w:val="22"/>
        </w:rPr>
        <w:t>Space Needs Request Document</w:t>
      </w:r>
    </w:p>
    <w:p w14:paraId="1EE6203C" w14:textId="158D9087" w:rsidR="00780089" w:rsidRPr="00052AA6" w:rsidRDefault="00576A75" w:rsidP="007800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OSP </w:t>
      </w:r>
      <w:r w:rsidR="00622F0C">
        <w:rPr>
          <w:rFonts w:ascii="Arial" w:hAnsi="Arial"/>
          <w:sz w:val="22"/>
          <w:szCs w:val="22"/>
        </w:rPr>
        <w:t xml:space="preserve">Project </w:t>
      </w:r>
      <w:r w:rsidR="00780089" w:rsidRPr="00052AA6">
        <w:rPr>
          <w:rFonts w:ascii="Arial" w:hAnsi="Arial"/>
          <w:sz w:val="22"/>
          <w:szCs w:val="22"/>
        </w:rPr>
        <w:t>Budget Template (</w:t>
      </w:r>
      <w:r>
        <w:rPr>
          <w:rFonts w:ascii="Arial" w:hAnsi="Arial"/>
          <w:sz w:val="22"/>
          <w:szCs w:val="22"/>
        </w:rPr>
        <w:t xml:space="preserve">department </w:t>
      </w:r>
      <w:r w:rsidR="00780089" w:rsidRPr="00052AA6">
        <w:rPr>
          <w:rFonts w:ascii="Arial" w:hAnsi="Arial"/>
          <w:sz w:val="22"/>
          <w:szCs w:val="22"/>
        </w:rPr>
        <w:t>sh</w:t>
      </w:r>
      <w:r w:rsidR="00BD6D17" w:rsidRPr="00052AA6">
        <w:rPr>
          <w:rFonts w:ascii="Arial" w:hAnsi="Arial"/>
          <w:sz w:val="22"/>
          <w:szCs w:val="22"/>
        </w:rPr>
        <w:t>are drive\</w:t>
      </w:r>
      <w:r w:rsidR="000917DF">
        <w:rPr>
          <w:rFonts w:ascii="Arial" w:hAnsi="Arial"/>
          <w:sz w:val="22"/>
          <w:szCs w:val="22"/>
        </w:rPr>
        <w:t>Templates\</w:t>
      </w:r>
      <w:r w:rsidR="00163ADF">
        <w:rPr>
          <w:rFonts w:ascii="Arial" w:hAnsi="Arial"/>
          <w:sz w:val="22"/>
          <w:szCs w:val="22"/>
        </w:rPr>
        <w:t>Budget</w:t>
      </w:r>
      <w:r w:rsidR="00780089" w:rsidRPr="00052AA6">
        <w:rPr>
          <w:rFonts w:ascii="Arial" w:hAnsi="Arial"/>
          <w:sz w:val="22"/>
          <w:szCs w:val="22"/>
        </w:rPr>
        <w:t>)</w:t>
      </w:r>
    </w:p>
    <w:p w14:paraId="7D6F5DEF" w14:textId="491FBA0F" w:rsidR="00DF7E66" w:rsidRPr="00FA73C1" w:rsidRDefault="002535A1" w:rsidP="004C096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Key Personnel</w:t>
      </w:r>
      <w:r w:rsidR="00064052" w:rsidRPr="00052AA6">
        <w:rPr>
          <w:rFonts w:ascii="Arial" w:hAnsi="Arial"/>
          <w:sz w:val="22"/>
        </w:rPr>
        <w:t xml:space="preserve"> As</w:t>
      </w:r>
      <w:r w:rsidR="00156DFC" w:rsidRPr="00052AA6">
        <w:rPr>
          <w:rFonts w:ascii="Arial" w:hAnsi="Arial"/>
          <w:sz w:val="22"/>
        </w:rPr>
        <w:t>surance Statement (</w:t>
      </w:r>
      <w:r w:rsidR="00576A75">
        <w:rPr>
          <w:rFonts w:ascii="Arial" w:hAnsi="Arial"/>
          <w:sz w:val="22"/>
        </w:rPr>
        <w:t xml:space="preserve">department </w:t>
      </w:r>
      <w:r w:rsidR="00926CBF">
        <w:rPr>
          <w:rFonts w:ascii="Arial" w:hAnsi="Arial"/>
          <w:sz w:val="22"/>
        </w:rPr>
        <w:t>s</w:t>
      </w:r>
      <w:r w:rsidR="00FA73C1" w:rsidRPr="00FA73C1">
        <w:rPr>
          <w:rFonts w:ascii="Arial" w:hAnsi="Arial" w:cs="Arial"/>
          <w:sz w:val="22"/>
          <w:szCs w:val="22"/>
        </w:rPr>
        <w:t>hare drive</w:t>
      </w:r>
      <w:r w:rsidR="00FA73C1" w:rsidRPr="00052AA6">
        <w:rPr>
          <w:rFonts w:ascii="Arial" w:hAnsi="Arial"/>
          <w:sz w:val="22"/>
          <w:szCs w:val="22"/>
        </w:rPr>
        <w:t>\</w:t>
      </w:r>
      <w:r w:rsidR="00926CBF">
        <w:rPr>
          <w:rFonts w:ascii="Arial" w:hAnsi="Arial"/>
          <w:sz w:val="22"/>
          <w:szCs w:val="22"/>
        </w:rPr>
        <w:t>P</w:t>
      </w:r>
      <w:r w:rsidR="00FA73C1" w:rsidRPr="00FA73C1">
        <w:rPr>
          <w:rFonts w:ascii="Arial" w:hAnsi="Arial" w:cs="Arial"/>
          <w:sz w:val="22"/>
          <w:szCs w:val="22"/>
        </w:rPr>
        <w:t>re-award</w:t>
      </w:r>
      <w:r w:rsidR="00FA73C1">
        <w:rPr>
          <w:rFonts w:ascii="Arial" w:hAnsi="Arial" w:cs="Arial"/>
          <w:sz w:val="22"/>
          <w:szCs w:val="22"/>
        </w:rPr>
        <w:t xml:space="preserve"> or </w:t>
      </w:r>
      <w:r w:rsidR="00AF5425">
        <w:rPr>
          <w:rFonts w:ascii="Arial" w:hAnsi="Arial"/>
          <w:sz w:val="22"/>
        </w:rPr>
        <w:t xml:space="preserve">department </w:t>
      </w:r>
      <w:r w:rsidR="00FA73C1">
        <w:rPr>
          <w:rFonts w:ascii="Arial" w:hAnsi="Arial" w:cs="Arial"/>
          <w:sz w:val="22"/>
          <w:szCs w:val="22"/>
        </w:rPr>
        <w:t>s</w:t>
      </w:r>
      <w:r w:rsidR="00FA73C1" w:rsidRPr="00FA73C1">
        <w:rPr>
          <w:rFonts w:ascii="Arial" w:hAnsi="Arial" w:cs="Arial"/>
          <w:sz w:val="22"/>
          <w:szCs w:val="22"/>
        </w:rPr>
        <w:t>hare drive</w:t>
      </w:r>
      <w:r w:rsidR="00FA73C1">
        <w:rPr>
          <w:rFonts w:ascii="Arial" w:hAnsi="Arial"/>
          <w:sz w:val="22"/>
        </w:rPr>
        <w:t>\</w:t>
      </w:r>
      <w:r w:rsidR="00926CBF">
        <w:rPr>
          <w:rFonts w:ascii="Arial" w:hAnsi="Arial" w:cs="Arial"/>
          <w:sz w:val="22"/>
          <w:szCs w:val="22"/>
        </w:rPr>
        <w:t>T</w:t>
      </w:r>
      <w:r w:rsidR="00FA73C1" w:rsidRPr="00FA73C1">
        <w:rPr>
          <w:rFonts w:ascii="Arial" w:hAnsi="Arial" w:cs="Arial"/>
          <w:sz w:val="22"/>
          <w:szCs w:val="22"/>
        </w:rPr>
        <w:t>emplates</w:t>
      </w:r>
      <w:r w:rsidR="00FA73C1">
        <w:rPr>
          <w:rFonts w:ascii="Arial" w:hAnsi="Arial"/>
          <w:sz w:val="22"/>
        </w:rPr>
        <w:t>\</w:t>
      </w:r>
      <w:r w:rsidR="00926CBF">
        <w:rPr>
          <w:rFonts w:ascii="Arial" w:hAnsi="Arial" w:cs="Arial"/>
          <w:sz w:val="22"/>
          <w:szCs w:val="22"/>
        </w:rPr>
        <w:t>P</w:t>
      </w:r>
      <w:r w:rsidR="00FA73C1" w:rsidRPr="00FA73C1">
        <w:rPr>
          <w:rFonts w:ascii="Arial" w:hAnsi="Arial" w:cs="Arial"/>
          <w:sz w:val="22"/>
          <w:szCs w:val="22"/>
        </w:rPr>
        <w:t>re-award</w:t>
      </w:r>
      <w:r w:rsidR="00064052" w:rsidRPr="00FA73C1">
        <w:rPr>
          <w:rFonts w:ascii="Arial" w:hAnsi="Arial" w:cs="Arial"/>
          <w:sz w:val="22"/>
          <w:szCs w:val="22"/>
        </w:rPr>
        <w:t>)</w:t>
      </w:r>
    </w:p>
    <w:p w14:paraId="3473863F" w14:textId="77777777" w:rsidR="00B3307A" w:rsidRDefault="00B3307A" w:rsidP="004C09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Cayuse SP and 424 Admin and User Guides</w:t>
      </w:r>
    </w:p>
    <w:p w14:paraId="4EF1F26E" w14:textId="77777777" w:rsidR="00B621DD" w:rsidRDefault="00B621DD" w:rsidP="00B621DD">
      <w:pPr>
        <w:ind w:left="1440"/>
        <w:rPr>
          <w:rFonts w:ascii="Arial" w:hAnsi="Arial"/>
          <w:sz w:val="22"/>
        </w:rPr>
      </w:pPr>
    </w:p>
    <w:p w14:paraId="32EE541B" w14:textId="77777777" w:rsidR="00904BE5" w:rsidRDefault="00904BE5" w:rsidP="00BF58FA">
      <w:pPr>
        <w:ind w:left="810" w:hanging="90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DEFINITION</w:t>
      </w:r>
      <w:r w:rsidR="00FF4CF7">
        <w:rPr>
          <w:rFonts w:ascii="Arial" w:hAnsi="Arial"/>
          <w:b/>
          <w:sz w:val="22"/>
          <w:u w:val="single"/>
        </w:rPr>
        <w:t>S</w:t>
      </w:r>
      <w:r>
        <w:rPr>
          <w:rFonts w:ascii="Arial" w:hAnsi="Arial"/>
          <w:b/>
          <w:sz w:val="22"/>
          <w:u w:val="single"/>
        </w:rPr>
        <w:t>:</w:t>
      </w:r>
    </w:p>
    <w:p w14:paraId="7C1D6A18" w14:textId="77777777" w:rsidR="00D95475" w:rsidRDefault="00052AA6" w:rsidP="00C65BAE">
      <w:pPr>
        <w:numPr>
          <w:ilvl w:val="0"/>
          <w:numId w:val="17"/>
        </w:numPr>
        <w:rPr>
          <w:rFonts w:ascii="Arial" w:hAnsi="Arial"/>
          <w:sz w:val="22"/>
        </w:rPr>
      </w:pPr>
      <w:r w:rsidRPr="00AE1E0F">
        <w:rPr>
          <w:rFonts w:ascii="Arial" w:hAnsi="Arial"/>
          <w:b/>
          <w:bCs/>
          <w:sz w:val="22"/>
        </w:rPr>
        <w:t>Application</w:t>
      </w:r>
      <w:r>
        <w:rPr>
          <w:rFonts w:ascii="Arial" w:hAnsi="Arial"/>
          <w:sz w:val="22"/>
        </w:rPr>
        <w:t>: All docu</w:t>
      </w:r>
      <w:r w:rsidR="00802C97">
        <w:rPr>
          <w:rFonts w:ascii="Arial" w:hAnsi="Arial"/>
          <w:sz w:val="22"/>
        </w:rPr>
        <w:t xml:space="preserve">ments </w:t>
      </w:r>
      <w:r w:rsidR="00D32814">
        <w:rPr>
          <w:rFonts w:ascii="Arial" w:hAnsi="Arial"/>
          <w:sz w:val="22"/>
        </w:rPr>
        <w:t xml:space="preserve">required and </w:t>
      </w:r>
      <w:r w:rsidR="00802C97">
        <w:rPr>
          <w:rFonts w:ascii="Arial" w:hAnsi="Arial"/>
          <w:sz w:val="22"/>
        </w:rPr>
        <w:t>put together in the format</w:t>
      </w:r>
      <w:r>
        <w:rPr>
          <w:rFonts w:ascii="Arial" w:hAnsi="Arial"/>
          <w:sz w:val="22"/>
        </w:rPr>
        <w:t xml:space="preserve"> d</w:t>
      </w:r>
      <w:r w:rsidR="00D32814">
        <w:rPr>
          <w:rFonts w:ascii="Arial" w:hAnsi="Arial"/>
          <w:sz w:val="22"/>
        </w:rPr>
        <w:t>etermined</w:t>
      </w:r>
      <w:r>
        <w:rPr>
          <w:rFonts w:ascii="Arial" w:hAnsi="Arial"/>
          <w:sz w:val="22"/>
        </w:rPr>
        <w:t xml:space="preserve"> by the </w:t>
      </w:r>
      <w:r w:rsidR="00F3718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ponsor </w:t>
      </w:r>
    </w:p>
    <w:p w14:paraId="312A4209" w14:textId="631B4077" w:rsidR="002E3191" w:rsidRDefault="002E3191" w:rsidP="00C65BAE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Approving Units</w:t>
      </w:r>
      <w:r w:rsidRPr="002E319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See </w:t>
      </w:r>
      <w:r w:rsidR="00153D06">
        <w:rPr>
          <w:rFonts w:ascii="Arial" w:hAnsi="Arial"/>
          <w:sz w:val="22"/>
        </w:rPr>
        <w:t>instructions</w:t>
      </w:r>
      <w:r>
        <w:rPr>
          <w:rFonts w:ascii="Arial" w:hAnsi="Arial"/>
          <w:sz w:val="22"/>
        </w:rPr>
        <w:t xml:space="preserve"> in Cayuse SP</w:t>
      </w:r>
      <w:r w:rsidR="00153D06">
        <w:rPr>
          <w:rFonts w:ascii="Arial" w:hAnsi="Arial"/>
          <w:sz w:val="22"/>
        </w:rPr>
        <w:t xml:space="preserve"> on Approving Units page</w:t>
      </w:r>
    </w:p>
    <w:p w14:paraId="266C898E" w14:textId="4A982A5D" w:rsidR="00E33798" w:rsidRDefault="00E33798" w:rsidP="00C65BAE">
      <w:pPr>
        <w:numPr>
          <w:ilvl w:val="0"/>
          <w:numId w:val="17"/>
        </w:numPr>
        <w:rPr>
          <w:rFonts w:ascii="Arial" w:hAnsi="Arial"/>
          <w:sz w:val="22"/>
        </w:rPr>
      </w:pPr>
      <w:r w:rsidRPr="00AF1015">
        <w:rPr>
          <w:rFonts w:ascii="Arial" w:hAnsi="Arial"/>
          <w:b/>
          <w:bCs/>
          <w:sz w:val="22"/>
        </w:rPr>
        <w:t>Auxiliary Department involved in a proposal</w:t>
      </w:r>
      <w:r>
        <w:rPr>
          <w:rFonts w:ascii="Arial" w:hAnsi="Arial"/>
          <w:sz w:val="22"/>
        </w:rPr>
        <w:t>: Any department other than the home department of proposal personnel that will have a primary role in the project</w:t>
      </w:r>
      <w:r w:rsidR="002639AF">
        <w:rPr>
          <w:rFonts w:ascii="Arial" w:hAnsi="Arial"/>
          <w:sz w:val="22"/>
        </w:rPr>
        <w:t xml:space="preserve">.  See </w:t>
      </w:r>
      <w:r w:rsidR="002961E3">
        <w:rPr>
          <w:rFonts w:ascii="Arial" w:hAnsi="Arial"/>
          <w:sz w:val="22"/>
        </w:rPr>
        <w:t xml:space="preserve">SLCC </w:t>
      </w:r>
      <w:r w:rsidR="002639AF">
        <w:rPr>
          <w:rFonts w:ascii="Arial" w:hAnsi="Arial"/>
          <w:sz w:val="22"/>
        </w:rPr>
        <w:t xml:space="preserve">Cayuse </w:t>
      </w:r>
      <w:r w:rsidR="002961E3">
        <w:rPr>
          <w:rFonts w:ascii="Arial" w:hAnsi="Arial"/>
          <w:sz w:val="22"/>
        </w:rPr>
        <w:t xml:space="preserve">SP User Guide and Cayuse Admin </w:t>
      </w:r>
      <w:r w:rsidR="002639AF">
        <w:rPr>
          <w:rFonts w:ascii="Arial" w:hAnsi="Arial"/>
          <w:sz w:val="22"/>
        </w:rPr>
        <w:t xml:space="preserve">Guides for the appropriate auxiliary department “approval unit” to add </w:t>
      </w:r>
      <w:r w:rsidR="00851814">
        <w:rPr>
          <w:rFonts w:ascii="Arial" w:hAnsi="Arial"/>
          <w:sz w:val="22"/>
        </w:rPr>
        <w:t>t</w:t>
      </w:r>
      <w:r w:rsidR="00C65BAE">
        <w:rPr>
          <w:rFonts w:ascii="Arial" w:hAnsi="Arial"/>
          <w:sz w:val="22"/>
        </w:rPr>
        <w:t>o</w:t>
      </w:r>
      <w:r w:rsidR="00851814">
        <w:rPr>
          <w:rFonts w:ascii="Arial" w:hAnsi="Arial"/>
          <w:sz w:val="22"/>
        </w:rPr>
        <w:t xml:space="preserve"> </w:t>
      </w:r>
      <w:r w:rsidR="00693A8B">
        <w:rPr>
          <w:rFonts w:ascii="Arial" w:hAnsi="Arial"/>
          <w:sz w:val="22"/>
        </w:rPr>
        <w:t xml:space="preserve">routing </w:t>
      </w:r>
      <w:r w:rsidR="00851814">
        <w:rPr>
          <w:rFonts w:ascii="Arial" w:hAnsi="Arial"/>
          <w:sz w:val="22"/>
        </w:rPr>
        <w:t>list</w:t>
      </w:r>
      <w:r w:rsidR="002639AF">
        <w:rPr>
          <w:rFonts w:ascii="Arial" w:hAnsi="Arial"/>
          <w:sz w:val="22"/>
        </w:rPr>
        <w:t xml:space="preserve">.  </w:t>
      </w:r>
    </w:p>
    <w:p w14:paraId="2C254B51" w14:textId="4C0734EA" w:rsidR="008A5947" w:rsidRDefault="008A5947" w:rsidP="008A5947">
      <w:pPr>
        <w:numPr>
          <w:ilvl w:val="0"/>
          <w:numId w:val="17"/>
        </w:numPr>
        <w:rPr>
          <w:rFonts w:ascii="Arial" w:hAnsi="Arial"/>
          <w:sz w:val="22"/>
        </w:rPr>
      </w:pPr>
      <w:r w:rsidRPr="00AE1E0F">
        <w:rPr>
          <w:rFonts w:ascii="Arial" w:hAnsi="Arial"/>
          <w:b/>
          <w:bCs/>
          <w:sz w:val="22"/>
        </w:rPr>
        <w:t>Cayuse SP</w:t>
      </w:r>
      <w:r>
        <w:rPr>
          <w:rFonts w:ascii="Arial" w:hAnsi="Arial"/>
          <w:sz w:val="22"/>
        </w:rPr>
        <w:t xml:space="preserve">: The College’s electronic research administration system. Cayuse is the vendor and SP, Sponsored Projects, is the product  </w:t>
      </w:r>
    </w:p>
    <w:p w14:paraId="675D2C80" w14:textId="77777777" w:rsidR="008A5947" w:rsidRDefault="008A5947" w:rsidP="008A5947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Executive Cabinet (Cabinet):</w:t>
      </w:r>
      <w:r>
        <w:rPr>
          <w:rFonts w:ascii="Arial" w:hAnsi="Arial"/>
          <w:sz w:val="22"/>
        </w:rPr>
        <w:t xml:space="preserve"> Highest level leadership at SLCC. Includes the President, Vice Presidents, </w:t>
      </w:r>
      <w:proofErr w:type="gramStart"/>
      <w:r>
        <w:rPr>
          <w:rFonts w:ascii="Arial" w:hAnsi="Arial"/>
          <w:sz w:val="22"/>
        </w:rPr>
        <w:t>Provost</w:t>
      </w:r>
      <w:proofErr w:type="gramEnd"/>
      <w:r>
        <w:rPr>
          <w:rFonts w:ascii="Arial" w:hAnsi="Arial"/>
          <w:sz w:val="22"/>
        </w:rPr>
        <w:t xml:space="preserve"> and others.  </w:t>
      </w:r>
    </w:p>
    <w:p w14:paraId="2CE5DD0F" w14:textId="77777777" w:rsidR="00226E9D" w:rsidRDefault="00226E9D" w:rsidP="00C65BAE">
      <w:pPr>
        <w:numPr>
          <w:ilvl w:val="0"/>
          <w:numId w:val="17"/>
        </w:numPr>
        <w:rPr>
          <w:rFonts w:ascii="Arial" w:hAnsi="Arial"/>
          <w:sz w:val="22"/>
        </w:rPr>
      </w:pPr>
      <w:r w:rsidRPr="00354C15">
        <w:rPr>
          <w:rFonts w:ascii="Arial" w:hAnsi="Arial"/>
          <w:b/>
          <w:bCs/>
          <w:sz w:val="22"/>
        </w:rPr>
        <w:t>Unit Names:</w:t>
      </w:r>
      <w:r>
        <w:rPr>
          <w:rFonts w:ascii="Arial" w:hAnsi="Arial"/>
          <w:sz w:val="22"/>
        </w:rPr>
        <w:t xml:space="preserve">  </w:t>
      </w:r>
      <w:r w:rsidRPr="00226E9D">
        <w:rPr>
          <w:rFonts w:ascii="Arial" w:hAnsi="Arial"/>
          <w:sz w:val="22"/>
        </w:rPr>
        <w:t>The name of approving units in Cayuse SP may differ from their name in the procedure.  The purpose of th</w:t>
      </w:r>
      <w:r w:rsidR="00583B2E">
        <w:rPr>
          <w:rFonts w:ascii="Arial" w:hAnsi="Arial"/>
          <w:sz w:val="22"/>
        </w:rPr>
        <w:t>is SOP</w:t>
      </w:r>
      <w:r w:rsidRPr="00226E9D">
        <w:rPr>
          <w:rFonts w:ascii="Arial" w:hAnsi="Arial"/>
          <w:sz w:val="22"/>
        </w:rPr>
        <w:t xml:space="preserve"> is to inform our intent and purpose of adding the departments</w:t>
      </w:r>
      <w:r w:rsidR="000C1765">
        <w:rPr>
          <w:rFonts w:ascii="Arial" w:hAnsi="Arial"/>
          <w:sz w:val="22"/>
        </w:rPr>
        <w:t xml:space="preserve"> </w:t>
      </w:r>
      <w:r w:rsidRPr="00226E9D">
        <w:rPr>
          <w:rFonts w:ascii="Arial" w:hAnsi="Arial"/>
          <w:sz w:val="22"/>
        </w:rPr>
        <w:t xml:space="preserve">and </w:t>
      </w:r>
      <w:r w:rsidR="00354C15">
        <w:rPr>
          <w:rFonts w:ascii="Arial" w:hAnsi="Arial"/>
          <w:sz w:val="22"/>
        </w:rPr>
        <w:t xml:space="preserve">describe </w:t>
      </w:r>
      <w:r w:rsidRPr="00226E9D">
        <w:rPr>
          <w:rFonts w:ascii="Arial" w:hAnsi="Arial"/>
          <w:sz w:val="22"/>
        </w:rPr>
        <w:t>how to do it.</w:t>
      </w:r>
    </w:p>
    <w:p w14:paraId="05663D20" w14:textId="77777777" w:rsidR="00052AA6" w:rsidRPr="00E8611F" w:rsidRDefault="00052AA6" w:rsidP="00453879">
      <w:pPr>
        <w:ind w:left="810" w:hanging="900"/>
        <w:rPr>
          <w:rFonts w:ascii="Arial" w:hAnsi="Arial"/>
          <w:sz w:val="22"/>
        </w:rPr>
      </w:pPr>
    </w:p>
    <w:p w14:paraId="3E43BA62" w14:textId="77777777" w:rsidR="00DF7E66" w:rsidRDefault="002171BB" w:rsidP="00BF58FA">
      <w:pPr>
        <w:ind w:left="810" w:hanging="90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PROCEDURE:</w:t>
      </w:r>
    </w:p>
    <w:p w14:paraId="47521F90" w14:textId="0E427336" w:rsidR="00306227" w:rsidRDefault="00A278F8" w:rsidP="00BF58FA">
      <w:pPr>
        <w:ind w:left="810" w:hanging="90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 </w:t>
      </w:r>
    </w:p>
    <w:p w14:paraId="3491A89C" w14:textId="77777777" w:rsidR="00700653" w:rsidRDefault="00700653" w:rsidP="00354C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steps listed below are performed by </w:t>
      </w:r>
      <w:r w:rsidR="006912B5">
        <w:rPr>
          <w:rFonts w:ascii="Arial" w:hAnsi="Arial" w:cs="Arial"/>
          <w:b/>
          <w:sz w:val="22"/>
          <w:szCs w:val="22"/>
        </w:rPr>
        <w:t>the Grant Officer</w:t>
      </w:r>
      <w:r>
        <w:rPr>
          <w:rFonts w:ascii="Arial" w:hAnsi="Arial" w:cs="Arial"/>
          <w:b/>
          <w:sz w:val="22"/>
          <w:szCs w:val="22"/>
        </w:rPr>
        <w:t xml:space="preserve"> unless otherwise stated.</w:t>
      </w:r>
      <w:r w:rsidR="00461118">
        <w:rPr>
          <w:rFonts w:ascii="Arial" w:hAnsi="Arial" w:cs="Arial"/>
          <w:b/>
          <w:sz w:val="22"/>
          <w:szCs w:val="22"/>
        </w:rPr>
        <w:t xml:space="preserve">  Timing for the</w:t>
      </w:r>
      <w:r w:rsidR="002279A7">
        <w:rPr>
          <w:rFonts w:ascii="Arial" w:hAnsi="Arial" w:cs="Arial"/>
          <w:b/>
          <w:sz w:val="22"/>
          <w:szCs w:val="22"/>
        </w:rPr>
        <w:t xml:space="preserve"> </w:t>
      </w:r>
      <w:r w:rsidR="00461118">
        <w:rPr>
          <w:rFonts w:ascii="Arial" w:hAnsi="Arial" w:cs="Arial"/>
          <w:b/>
          <w:sz w:val="22"/>
          <w:szCs w:val="22"/>
        </w:rPr>
        <w:t xml:space="preserve">internal approval process is important.  It is critical </w:t>
      </w:r>
      <w:r w:rsidR="00354C15">
        <w:rPr>
          <w:rFonts w:ascii="Arial" w:hAnsi="Arial" w:cs="Arial"/>
          <w:b/>
          <w:sz w:val="22"/>
          <w:szCs w:val="22"/>
        </w:rPr>
        <w:t xml:space="preserve">that the </w:t>
      </w:r>
      <w:r w:rsidR="00461118">
        <w:rPr>
          <w:rFonts w:ascii="Arial" w:hAnsi="Arial" w:cs="Arial"/>
          <w:b/>
          <w:sz w:val="22"/>
          <w:szCs w:val="22"/>
        </w:rPr>
        <w:t>steps</w:t>
      </w:r>
      <w:r w:rsidR="0056657B">
        <w:rPr>
          <w:rFonts w:ascii="Arial" w:hAnsi="Arial" w:cs="Arial"/>
          <w:b/>
          <w:sz w:val="22"/>
          <w:szCs w:val="22"/>
        </w:rPr>
        <w:t xml:space="preserve"> and</w:t>
      </w:r>
      <w:r w:rsidR="00461118">
        <w:rPr>
          <w:rFonts w:ascii="Arial" w:hAnsi="Arial" w:cs="Arial"/>
          <w:b/>
          <w:sz w:val="22"/>
          <w:szCs w:val="22"/>
        </w:rPr>
        <w:t xml:space="preserve"> communication</w:t>
      </w:r>
      <w:r w:rsidR="00354C15">
        <w:rPr>
          <w:rFonts w:ascii="Arial" w:hAnsi="Arial" w:cs="Arial"/>
          <w:b/>
          <w:sz w:val="22"/>
          <w:szCs w:val="22"/>
        </w:rPr>
        <w:t xml:space="preserve"> in this </w:t>
      </w:r>
      <w:r w:rsidR="00461118">
        <w:rPr>
          <w:rFonts w:ascii="Arial" w:hAnsi="Arial" w:cs="Arial"/>
          <w:b/>
          <w:sz w:val="22"/>
          <w:szCs w:val="22"/>
        </w:rPr>
        <w:t>process</w:t>
      </w:r>
      <w:r w:rsidR="00354C15">
        <w:rPr>
          <w:rFonts w:ascii="Arial" w:hAnsi="Arial" w:cs="Arial"/>
          <w:b/>
          <w:sz w:val="22"/>
          <w:szCs w:val="22"/>
        </w:rPr>
        <w:t xml:space="preserve"> be considered in detail </w:t>
      </w:r>
      <w:r w:rsidR="00461118">
        <w:rPr>
          <w:rFonts w:ascii="Arial" w:hAnsi="Arial" w:cs="Arial"/>
          <w:b/>
          <w:sz w:val="22"/>
          <w:szCs w:val="22"/>
        </w:rPr>
        <w:t>for the procedure to occur smoothly</w:t>
      </w:r>
      <w:r w:rsidR="00C65BAE">
        <w:rPr>
          <w:rFonts w:ascii="Arial" w:hAnsi="Arial" w:cs="Arial"/>
          <w:b/>
          <w:sz w:val="22"/>
          <w:szCs w:val="22"/>
        </w:rPr>
        <w:t xml:space="preserve"> and correctly</w:t>
      </w:r>
      <w:r w:rsidR="00461118">
        <w:rPr>
          <w:rFonts w:ascii="Arial" w:hAnsi="Arial" w:cs="Arial"/>
          <w:b/>
          <w:sz w:val="22"/>
          <w:szCs w:val="22"/>
        </w:rPr>
        <w:t xml:space="preserve">.  </w:t>
      </w:r>
    </w:p>
    <w:p w14:paraId="52FE4595" w14:textId="77777777" w:rsidR="00C02832" w:rsidRPr="00306227" w:rsidRDefault="00C02832" w:rsidP="00354C15">
      <w:pPr>
        <w:rPr>
          <w:rFonts w:ascii="Arial" w:hAnsi="Arial" w:cs="Arial"/>
          <w:b/>
          <w:sz w:val="22"/>
          <w:szCs w:val="22"/>
        </w:rPr>
      </w:pPr>
    </w:p>
    <w:p w14:paraId="7FC047F5" w14:textId="77777777" w:rsidR="001D2B22" w:rsidRDefault="001865E9" w:rsidP="001D2B2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Initial Assessment</w:t>
      </w:r>
      <w:r w:rsidR="001D2B22">
        <w:rPr>
          <w:rFonts w:ascii="Arial" w:hAnsi="Arial"/>
          <w:sz w:val="22"/>
          <w:szCs w:val="22"/>
        </w:rPr>
        <w:t xml:space="preserve"> </w:t>
      </w:r>
    </w:p>
    <w:p w14:paraId="0E957240" w14:textId="77777777" w:rsidR="001D2B22" w:rsidRDefault="00551645" w:rsidP="001D2B22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Upon n</w:t>
      </w:r>
      <w:r w:rsidR="00AD055F" w:rsidRPr="001D2B22">
        <w:rPr>
          <w:rFonts w:ascii="Arial" w:hAnsi="Arial"/>
          <w:sz w:val="22"/>
          <w:szCs w:val="22"/>
        </w:rPr>
        <w:t xml:space="preserve">otification from PI </w:t>
      </w:r>
      <w:r w:rsidR="00622F0C">
        <w:rPr>
          <w:rFonts w:ascii="Arial" w:hAnsi="Arial"/>
          <w:sz w:val="22"/>
          <w:szCs w:val="22"/>
        </w:rPr>
        <w:t>about</w:t>
      </w:r>
      <w:r w:rsidR="0076250B">
        <w:rPr>
          <w:rFonts w:ascii="Arial" w:hAnsi="Arial"/>
          <w:sz w:val="22"/>
          <w:szCs w:val="22"/>
        </w:rPr>
        <w:t xml:space="preserve"> their</w:t>
      </w:r>
      <w:r w:rsidR="00622F0C">
        <w:rPr>
          <w:rFonts w:ascii="Arial" w:hAnsi="Arial"/>
          <w:sz w:val="22"/>
          <w:szCs w:val="22"/>
        </w:rPr>
        <w:t xml:space="preserve"> project idea or </w:t>
      </w:r>
      <w:r w:rsidR="0076250B">
        <w:rPr>
          <w:rFonts w:ascii="Arial" w:hAnsi="Arial"/>
          <w:sz w:val="22"/>
          <w:szCs w:val="22"/>
        </w:rPr>
        <w:t xml:space="preserve">their </w:t>
      </w:r>
      <w:r w:rsidR="00AD055F" w:rsidRPr="001D2B22">
        <w:rPr>
          <w:rFonts w:ascii="Arial" w:hAnsi="Arial"/>
          <w:sz w:val="22"/>
          <w:szCs w:val="22"/>
        </w:rPr>
        <w:t>interest in a solicitation:</w:t>
      </w:r>
      <w:r w:rsidR="00AA5E2E" w:rsidRPr="001D2B22">
        <w:rPr>
          <w:rFonts w:ascii="Arial" w:hAnsi="Arial"/>
          <w:sz w:val="22"/>
          <w:szCs w:val="22"/>
        </w:rPr>
        <w:t xml:space="preserve"> </w:t>
      </w:r>
    </w:p>
    <w:p w14:paraId="164CB8A0" w14:textId="77777777" w:rsidR="001D2B22" w:rsidRDefault="0010503B" w:rsidP="001D2B2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Obtain and review solicitation</w:t>
      </w:r>
      <w:r w:rsidR="002961E3">
        <w:rPr>
          <w:rFonts w:ascii="Arial" w:hAnsi="Arial"/>
          <w:sz w:val="22"/>
          <w:szCs w:val="22"/>
        </w:rPr>
        <w:t xml:space="preserve"> and/or </w:t>
      </w:r>
      <w:r w:rsidRPr="001D2B22">
        <w:rPr>
          <w:rFonts w:ascii="Arial" w:hAnsi="Arial"/>
          <w:sz w:val="22"/>
          <w:szCs w:val="22"/>
        </w:rPr>
        <w:t>any documents developed for the project</w:t>
      </w:r>
      <w:r w:rsidR="002961E3">
        <w:rPr>
          <w:rFonts w:ascii="Arial" w:hAnsi="Arial"/>
          <w:sz w:val="22"/>
          <w:szCs w:val="22"/>
        </w:rPr>
        <w:t xml:space="preserve"> idea</w:t>
      </w:r>
    </w:p>
    <w:p w14:paraId="18538E85" w14:textId="77777777" w:rsidR="004D71AD" w:rsidRDefault="004D71AD" w:rsidP="004A7696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Broadly determine fit; review items such as SLCC eligibility, due date, </w:t>
      </w:r>
      <w:r w:rsidR="0076250B">
        <w:rPr>
          <w:rFonts w:ascii="Arial" w:hAnsi="Arial"/>
          <w:sz w:val="22"/>
          <w:szCs w:val="22"/>
        </w:rPr>
        <w:t xml:space="preserve">funding </w:t>
      </w:r>
      <w:r>
        <w:rPr>
          <w:rFonts w:ascii="Arial" w:hAnsi="Arial"/>
          <w:sz w:val="22"/>
          <w:szCs w:val="22"/>
        </w:rPr>
        <w:t>amount and timeframe.</w:t>
      </w:r>
    </w:p>
    <w:p w14:paraId="588F473A" w14:textId="77777777" w:rsidR="001D2B22" w:rsidRDefault="00711614" w:rsidP="001D2B2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Review</w:t>
      </w:r>
      <w:r w:rsidR="00DC24B9" w:rsidRPr="001D2B22">
        <w:rPr>
          <w:rFonts w:ascii="Arial" w:hAnsi="Arial"/>
          <w:sz w:val="22"/>
          <w:szCs w:val="22"/>
        </w:rPr>
        <w:t xml:space="preserve"> at least the following</w:t>
      </w:r>
      <w:r w:rsidRPr="001D2B22">
        <w:rPr>
          <w:rFonts w:ascii="Arial" w:hAnsi="Arial"/>
          <w:sz w:val="22"/>
          <w:szCs w:val="22"/>
        </w:rPr>
        <w:t xml:space="preserve"> items with </w:t>
      </w:r>
      <w:r w:rsidR="0076250B">
        <w:rPr>
          <w:rFonts w:ascii="Arial" w:hAnsi="Arial"/>
          <w:sz w:val="22"/>
          <w:szCs w:val="22"/>
        </w:rPr>
        <w:t xml:space="preserve">the </w:t>
      </w:r>
      <w:r w:rsidRPr="001D2B22">
        <w:rPr>
          <w:rFonts w:ascii="Arial" w:hAnsi="Arial"/>
          <w:sz w:val="22"/>
          <w:szCs w:val="22"/>
        </w:rPr>
        <w:t>PI</w:t>
      </w:r>
      <w:r w:rsidR="00DC24B9" w:rsidRPr="001D2B22">
        <w:rPr>
          <w:rFonts w:ascii="Arial" w:hAnsi="Arial"/>
          <w:sz w:val="22"/>
          <w:szCs w:val="22"/>
        </w:rPr>
        <w:t>:</w:t>
      </w:r>
    </w:p>
    <w:p w14:paraId="0BAC5DC8" w14:textId="77777777" w:rsidR="001D2B22" w:rsidRDefault="00156DFC" w:rsidP="001D2B2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General goals</w:t>
      </w:r>
      <w:r w:rsidR="00B3307A">
        <w:rPr>
          <w:rFonts w:ascii="Arial" w:hAnsi="Arial"/>
          <w:sz w:val="22"/>
          <w:szCs w:val="22"/>
        </w:rPr>
        <w:t xml:space="preserve"> and competitiveness</w:t>
      </w:r>
      <w:r w:rsidR="00357855" w:rsidRPr="001D2B22">
        <w:rPr>
          <w:rFonts w:ascii="Arial" w:hAnsi="Arial"/>
          <w:sz w:val="22"/>
          <w:szCs w:val="22"/>
        </w:rPr>
        <w:t xml:space="preserve"> of the project</w:t>
      </w:r>
    </w:p>
    <w:p w14:paraId="6E966FBC" w14:textId="77777777" w:rsidR="001D2B22" w:rsidRDefault="00AF1015" w:rsidP="001D2B22">
      <w:pPr>
        <w:numPr>
          <w:ilvl w:val="4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g</w:t>
      </w:r>
      <w:r w:rsidR="00B3307A">
        <w:rPr>
          <w:rFonts w:ascii="Arial" w:hAnsi="Arial"/>
          <w:sz w:val="22"/>
          <w:szCs w:val="22"/>
        </w:rPr>
        <w:t>oal alignment with</w:t>
      </w:r>
      <w:r w:rsidR="00357855" w:rsidRPr="001D2B22">
        <w:rPr>
          <w:rFonts w:ascii="Arial" w:hAnsi="Arial"/>
          <w:sz w:val="22"/>
          <w:szCs w:val="22"/>
        </w:rPr>
        <w:t xml:space="preserve"> current department</w:t>
      </w:r>
      <w:r w:rsidR="00D32814">
        <w:rPr>
          <w:rFonts w:ascii="Arial" w:hAnsi="Arial"/>
          <w:sz w:val="22"/>
          <w:szCs w:val="22"/>
        </w:rPr>
        <w:t xml:space="preserve"> and College</w:t>
      </w:r>
      <w:r w:rsidR="00357855" w:rsidRPr="001D2B22">
        <w:rPr>
          <w:rFonts w:ascii="Arial" w:hAnsi="Arial"/>
          <w:sz w:val="22"/>
          <w:szCs w:val="22"/>
        </w:rPr>
        <w:t xml:space="preserve"> goals</w:t>
      </w:r>
    </w:p>
    <w:p w14:paraId="1C497456" w14:textId="77777777" w:rsidR="001D2B22" w:rsidRDefault="00B3307A" w:rsidP="001D2B22">
      <w:pPr>
        <w:numPr>
          <w:ilvl w:val="4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57855" w:rsidRPr="001D2B22">
        <w:rPr>
          <w:rFonts w:ascii="Arial" w:hAnsi="Arial"/>
          <w:sz w:val="22"/>
          <w:szCs w:val="22"/>
        </w:rPr>
        <w:t>oals align</w:t>
      </w:r>
      <w:r>
        <w:rPr>
          <w:rFonts w:ascii="Arial" w:hAnsi="Arial"/>
          <w:sz w:val="22"/>
          <w:szCs w:val="22"/>
        </w:rPr>
        <w:t>ment</w:t>
      </w:r>
      <w:r w:rsidR="00357855" w:rsidRPr="001D2B22">
        <w:rPr>
          <w:rFonts w:ascii="Arial" w:hAnsi="Arial"/>
          <w:sz w:val="22"/>
          <w:szCs w:val="22"/>
        </w:rPr>
        <w:t xml:space="preserve"> with solicitation objectives</w:t>
      </w:r>
    </w:p>
    <w:p w14:paraId="4900D697" w14:textId="77777777" w:rsidR="001D2B22" w:rsidRDefault="00357855" w:rsidP="001D2B2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Submission deadline</w:t>
      </w:r>
    </w:p>
    <w:p w14:paraId="40354668" w14:textId="77777777" w:rsidR="001D2B22" w:rsidRDefault="00082CCD" w:rsidP="001D2B2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Estimated</w:t>
      </w:r>
      <w:r w:rsidR="00D32814">
        <w:rPr>
          <w:rFonts w:ascii="Arial" w:hAnsi="Arial"/>
          <w:sz w:val="22"/>
          <w:szCs w:val="22"/>
        </w:rPr>
        <w:t xml:space="preserve"> budget</w:t>
      </w:r>
    </w:p>
    <w:p w14:paraId="56DADEAB" w14:textId="77777777" w:rsidR="001D2B22" w:rsidRDefault="00357855" w:rsidP="00357855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Resources needed</w:t>
      </w:r>
      <w:r w:rsidR="00D32814">
        <w:rPr>
          <w:rFonts w:ascii="Arial" w:hAnsi="Arial"/>
          <w:sz w:val="22"/>
          <w:szCs w:val="22"/>
        </w:rPr>
        <w:t xml:space="preserve"> and available</w:t>
      </w:r>
      <w:r w:rsidRPr="001D2B22">
        <w:rPr>
          <w:rFonts w:ascii="Arial" w:hAnsi="Arial"/>
          <w:sz w:val="22"/>
          <w:szCs w:val="22"/>
        </w:rPr>
        <w:t xml:space="preserve"> to prepare the proposal</w:t>
      </w:r>
    </w:p>
    <w:p w14:paraId="259D2CA0" w14:textId="77777777" w:rsidR="001D2B22" w:rsidRDefault="00357855" w:rsidP="001D2B22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 xml:space="preserve">If </w:t>
      </w:r>
      <w:r w:rsidR="002107FC">
        <w:rPr>
          <w:rFonts w:ascii="Arial" w:hAnsi="Arial"/>
          <w:sz w:val="22"/>
          <w:szCs w:val="22"/>
        </w:rPr>
        <w:t xml:space="preserve">the </w:t>
      </w:r>
      <w:r w:rsidRPr="001D2B22">
        <w:rPr>
          <w:rFonts w:ascii="Arial" w:hAnsi="Arial"/>
          <w:sz w:val="22"/>
          <w:szCs w:val="22"/>
        </w:rPr>
        <w:t xml:space="preserve">proposed project will go forward: </w:t>
      </w:r>
    </w:p>
    <w:p w14:paraId="19C5BC30" w14:textId="77777777" w:rsidR="001D2B22" w:rsidRDefault="00357855" w:rsidP="00B302B4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R</w:t>
      </w:r>
      <w:r w:rsidR="000C3CC3" w:rsidRPr="001D2B22">
        <w:rPr>
          <w:rFonts w:ascii="Arial" w:hAnsi="Arial"/>
          <w:sz w:val="22"/>
          <w:szCs w:val="22"/>
        </w:rPr>
        <w:t>eview internal</w:t>
      </w:r>
      <w:r w:rsidRPr="001D2B22">
        <w:rPr>
          <w:rFonts w:ascii="Arial" w:hAnsi="Arial"/>
          <w:sz w:val="22"/>
          <w:szCs w:val="22"/>
        </w:rPr>
        <w:t xml:space="preserve"> </w:t>
      </w:r>
      <w:r w:rsidR="000C3CC3" w:rsidRPr="001D2B22">
        <w:rPr>
          <w:rFonts w:ascii="Arial" w:hAnsi="Arial"/>
          <w:sz w:val="22"/>
          <w:szCs w:val="22"/>
        </w:rPr>
        <w:t>approval proc</w:t>
      </w:r>
      <w:r w:rsidRPr="001D2B22">
        <w:rPr>
          <w:rFonts w:ascii="Arial" w:hAnsi="Arial"/>
          <w:sz w:val="22"/>
          <w:szCs w:val="22"/>
        </w:rPr>
        <w:t xml:space="preserve">ess with the </w:t>
      </w:r>
      <w:r w:rsidR="00622F0C">
        <w:rPr>
          <w:rFonts w:ascii="Arial" w:hAnsi="Arial"/>
          <w:sz w:val="22"/>
          <w:szCs w:val="22"/>
        </w:rPr>
        <w:t>PI</w:t>
      </w:r>
    </w:p>
    <w:p w14:paraId="51D12A8B" w14:textId="77777777" w:rsidR="00050D9E" w:rsidRDefault="00050D9E" w:rsidP="00050D9E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Explain the timeframe for approval; internal approval</w:t>
      </w:r>
      <w:r w:rsidR="00622F0C">
        <w:rPr>
          <w:rFonts w:ascii="Arial" w:hAnsi="Arial"/>
          <w:sz w:val="22"/>
          <w:szCs w:val="22"/>
        </w:rPr>
        <w:t xml:space="preserve"> must be obtained before the</w:t>
      </w:r>
      <w:r>
        <w:rPr>
          <w:rFonts w:ascii="Arial" w:hAnsi="Arial"/>
          <w:sz w:val="22"/>
          <w:szCs w:val="22"/>
        </w:rPr>
        <w:t xml:space="preserve"> sponsor submission deadline</w:t>
      </w:r>
    </w:p>
    <w:p w14:paraId="6059FDAC" w14:textId="77777777" w:rsidR="001B7E1A" w:rsidRDefault="001B7E1A" w:rsidP="001B7E1A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Internal approval takes </w:t>
      </w:r>
      <w:r w:rsidR="00AE1563">
        <w:rPr>
          <w:rFonts w:ascii="Arial" w:hAnsi="Arial"/>
          <w:sz w:val="22"/>
          <w:szCs w:val="22"/>
        </w:rPr>
        <w:t xml:space="preserve">at least </w:t>
      </w:r>
      <w:r>
        <w:rPr>
          <w:rFonts w:ascii="Arial" w:hAnsi="Arial"/>
          <w:sz w:val="22"/>
          <w:szCs w:val="22"/>
        </w:rPr>
        <w:t>1</w:t>
      </w:r>
      <w:r w:rsidR="00240DC5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business days </w:t>
      </w:r>
      <w:r w:rsidR="00AE1563">
        <w:rPr>
          <w:rFonts w:ascii="Arial" w:hAnsi="Arial"/>
          <w:sz w:val="22"/>
          <w:szCs w:val="22"/>
        </w:rPr>
        <w:t>for large grants and 5-1</w:t>
      </w:r>
      <w:r w:rsidR="00240DC5">
        <w:rPr>
          <w:rFonts w:ascii="Arial" w:hAnsi="Arial"/>
          <w:sz w:val="22"/>
          <w:szCs w:val="22"/>
        </w:rPr>
        <w:t>5</w:t>
      </w:r>
      <w:r w:rsidR="00AE1563">
        <w:rPr>
          <w:rFonts w:ascii="Arial" w:hAnsi="Arial"/>
          <w:sz w:val="22"/>
          <w:szCs w:val="22"/>
        </w:rPr>
        <w:t xml:space="preserve"> business days for small grants</w:t>
      </w:r>
    </w:p>
    <w:p w14:paraId="77658DE4" w14:textId="77777777" w:rsidR="001D2B22" w:rsidRDefault="00B3307A" w:rsidP="001D2B2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PI has access</w:t>
      </w:r>
      <w:r w:rsidR="002961E3">
        <w:rPr>
          <w:rFonts w:ascii="Arial" w:hAnsi="Arial"/>
          <w:sz w:val="22"/>
          <w:szCs w:val="22"/>
        </w:rPr>
        <w:t xml:space="preserve"> </w:t>
      </w:r>
      <w:r w:rsidR="00A272B9">
        <w:rPr>
          <w:rFonts w:ascii="Arial" w:hAnsi="Arial"/>
          <w:sz w:val="22"/>
          <w:szCs w:val="22"/>
        </w:rPr>
        <w:t xml:space="preserve">to </w:t>
      </w:r>
      <w:r w:rsidR="002961E3">
        <w:rPr>
          <w:rFonts w:ascii="Arial" w:hAnsi="Arial"/>
          <w:sz w:val="22"/>
          <w:szCs w:val="22"/>
        </w:rPr>
        <w:t>and training</w:t>
      </w:r>
      <w:r w:rsidR="00A272B9">
        <w:rPr>
          <w:rFonts w:ascii="Arial" w:hAnsi="Arial"/>
          <w:sz w:val="22"/>
          <w:szCs w:val="22"/>
        </w:rPr>
        <w:t xml:space="preserve"> on</w:t>
      </w:r>
      <w:r w:rsidR="002961E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Cayuse SP</w:t>
      </w:r>
    </w:p>
    <w:p w14:paraId="0E015EF0" w14:textId="77777777" w:rsidR="00A91667" w:rsidRDefault="00A91667" w:rsidP="00A91667">
      <w:pPr>
        <w:rPr>
          <w:rFonts w:ascii="Arial" w:hAnsi="Arial"/>
          <w:sz w:val="22"/>
          <w:szCs w:val="22"/>
        </w:rPr>
      </w:pPr>
    </w:p>
    <w:p w14:paraId="65A3E172" w14:textId="77777777" w:rsidR="001F4849" w:rsidRDefault="001F4849" w:rsidP="001F4849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Grants</w:t>
      </w:r>
    </w:p>
    <w:p w14:paraId="5B0CBE76" w14:textId="3DF31CFE" w:rsidR="001F4849" w:rsidRDefault="001F4849" w:rsidP="001F4849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" w:name="_Hlk64986616"/>
      <w:r>
        <w:rPr>
          <w:rFonts w:ascii="Arial" w:hAnsi="Arial"/>
          <w:sz w:val="22"/>
          <w:szCs w:val="22"/>
        </w:rPr>
        <w:t xml:space="preserve">Email </w:t>
      </w:r>
      <w:r w:rsidR="006442FA">
        <w:rPr>
          <w:rFonts w:ascii="Arial" w:hAnsi="Arial"/>
          <w:sz w:val="22"/>
          <w:szCs w:val="22"/>
        </w:rPr>
        <w:t>all Co-PIs</w:t>
      </w:r>
      <w:r w:rsidR="00153D06">
        <w:rPr>
          <w:rFonts w:ascii="Arial" w:hAnsi="Arial"/>
          <w:sz w:val="22"/>
          <w:szCs w:val="22"/>
        </w:rPr>
        <w:t xml:space="preserve"> and other relevant personnel</w:t>
      </w:r>
      <w:r w:rsidRPr="001D2B2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3657FA">
        <w:rPr>
          <w:rFonts w:ascii="Arial" w:hAnsi="Arial"/>
          <w:sz w:val="22"/>
          <w:szCs w:val="22"/>
        </w:rPr>
        <w:t xml:space="preserve"> “</w:t>
      </w:r>
      <w:r w:rsidR="002535A1">
        <w:rPr>
          <w:rFonts w:ascii="Arial" w:hAnsi="Arial"/>
          <w:sz w:val="22"/>
          <w:szCs w:val="22"/>
        </w:rPr>
        <w:t>Key Personnel</w:t>
      </w:r>
      <w:r w:rsidRPr="001D2B22">
        <w:rPr>
          <w:rFonts w:ascii="Arial" w:hAnsi="Arial"/>
          <w:sz w:val="22"/>
          <w:szCs w:val="22"/>
        </w:rPr>
        <w:t xml:space="preserve"> Assurance Statement”</w:t>
      </w:r>
      <w:r w:rsidR="00031840">
        <w:rPr>
          <w:rFonts w:ascii="Arial" w:hAnsi="Arial"/>
          <w:sz w:val="22"/>
          <w:szCs w:val="22"/>
        </w:rPr>
        <w:t xml:space="preserve"> (Statement)</w:t>
      </w:r>
    </w:p>
    <w:p w14:paraId="12F38BDD" w14:textId="1A39A1CD" w:rsidR="001F4849" w:rsidRPr="001F4849" w:rsidRDefault="001F4849" w:rsidP="001F4849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Upon receipt </w:t>
      </w:r>
      <w:r w:rsidR="00E04CF0">
        <w:rPr>
          <w:rFonts w:ascii="Arial" w:hAnsi="Arial"/>
          <w:sz w:val="22"/>
        </w:rPr>
        <w:t>of the</w:t>
      </w:r>
      <w:r w:rsidR="00FB553A">
        <w:rPr>
          <w:rFonts w:ascii="Arial" w:hAnsi="Arial"/>
          <w:sz w:val="22"/>
        </w:rPr>
        <w:t xml:space="preserve"> Statement</w:t>
      </w:r>
      <w:r w:rsidR="00031840">
        <w:rPr>
          <w:rFonts w:ascii="Arial" w:hAnsi="Arial"/>
          <w:sz w:val="22"/>
        </w:rPr>
        <w:t xml:space="preserve"> fro</w:t>
      </w:r>
      <w:r w:rsidR="00E04CF0">
        <w:rPr>
          <w:rFonts w:ascii="Arial" w:hAnsi="Arial"/>
          <w:sz w:val="22"/>
        </w:rPr>
        <w:t>m</w:t>
      </w:r>
      <w:r w:rsidR="00153D06">
        <w:rPr>
          <w:rFonts w:ascii="Arial" w:hAnsi="Arial"/>
          <w:sz w:val="22"/>
        </w:rPr>
        <w:t xml:space="preserve"> personnel</w:t>
      </w:r>
      <w:r>
        <w:rPr>
          <w:rFonts w:ascii="Arial" w:hAnsi="Arial"/>
          <w:sz w:val="22"/>
        </w:rPr>
        <w:t xml:space="preserve">: </w:t>
      </w:r>
    </w:p>
    <w:p w14:paraId="24494C58" w14:textId="77777777" w:rsidR="001F4849" w:rsidRPr="00A91667" w:rsidRDefault="001F4849" w:rsidP="001F4849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Review to ensure it has been completed correctly</w:t>
      </w:r>
      <w:r w:rsidR="00E04CF0">
        <w:rPr>
          <w:rFonts w:ascii="Arial" w:hAnsi="Arial"/>
          <w:sz w:val="22"/>
        </w:rPr>
        <w:t xml:space="preserve"> and is signed  </w:t>
      </w:r>
    </w:p>
    <w:p w14:paraId="2B028225" w14:textId="2AAF8245" w:rsidR="00A91667" w:rsidRPr="001F4849" w:rsidRDefault="00A91667" w:rsidP="001F4849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“Yes” on any question, review applicable regulations and </w:t>
      </w:r>
      <w:r w:rsidR="00E04CF0">
        <w:rPr>
          <w:rFonts w:ascii="Arial" w:hAnsi="Arial"/>
          <w:sz w:val="22"/>
        </w:rPr>
        <w:t>communicate</w:t>
      </w:r>
      <w:r>
        <w:rPr>
          <w:rFonts w:ascii="Arial" w:hAnsi="Arial"/>
          <w:sz w:val="22"/>
        </w:rPr>
        <w:t xml:space="preserve"> those regulations in writing to the</w:t>
      </w:r>
      <w:r w:rsidR="00153D06">
        <w:rPr>
          <w:rFonts w:ascii="Arial" w:hAnsi="Arial"/>
          <w:sz w:val="22"/>
        </w:rPr>
        <w:t xml:space="preserve"> relevant person(s)</w:t>
      </w:r>
      <w:r>
        <w:rPr>
          <w:rFonts w:ascii="Arial" w:hAnsi="Arial"/>
          <w:sz w:val="22"/>
        </w:rPr>
        <w:t xml:space="preserve">   </w:t>
      </w:r>
    </w:p>
    <w:p w14:paraId="1A47856F" w14:textId="07418A4E" w:rsidR="001F4849" w:rsidRDefault="001F4849" w:rsidP="001F4849">
      <w:pPr>
        <w:numPr>
          <w:ilvl w:val="4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“Yes”</w:t>
      </w:r>
      <w:r w:rsidR="00E04CF0">
        <w:rPr>
          <w:rFonts w:ascii="Arial" w:hAnsi="Arial"/>
          <w:sz w:val="22"/>
          <w:szCs w:val="22"/>
        </w:rPr>
        <w:t xml:space="preserve"> on </w:t>
      </w:r>
      <w:r w:rsidR="00583B2E">
        <w:rPr>
          <w:rFonts w:ascii="Arial" w:hAnsi="Arial"/>
          <w:sz w:val="22"/>
          <w:szCs w:val="22"/>
        </w:rPr>
        <w:t>q</w:t>
      </w:r>
      <w:r w:rsidR="00E04CF0">
        <w:rPr>
          <w:rFonts w:ascii="Arial" w:hAnsi="Arial"/>
          <w:sz w:val="22"/>
          <w:szCs w:val="22"/>
        </w:rPr>
        <w:t>uestion two</w:t>
      </w:r>
      <w:r w:rsidR="00583B2E">
        <w:rPr>
          <w:rFonts w:ascii="Arial" w:hAnsi="Arial"/>
          <w:sz w:val="22"/>
          <w:szCs w:val="22"/>
        </w:rPr>
        <w:t xml:space="preserve"> of the Statement</w:t>
      </w:r>
      <w:r w:rsidR="00E04CF0">
        <w:rPr>
          <w:rFonts w:ascii="Arial" w:hAnsi="Arial"/>
          <w:sz w:val="22"/>
          <w:szCs w:val="22"/>
        </w:rPr>
        <w:t>, request a copy of the report from the</w:t>
      </w:r>
      <w:r w:rsidR="00153D06">
        <w:rPr>
          <w:rFonts w:ascii="Arial" w:hAnsi="Arial"/>
          <w:sz w:val="22"/>
          <w:szCs w:val="22"/>
        </w:rPr>
        <w:t xml:space="preserve"> person</w:t>
      </w:r>
      <w:r w:rsidR="00A91667">
        <w:rPr>
          <w:rFonts w:ascii="Arial" w:hAnsi="Arial"/>
          <w:sz w:val="22"/>
          <w:szCs w:val="22"/>
        </w:rPr>
        <w:t xml:space="preserve"> </w:t>
      </w:r>
    </w:p>
    <w:p w14:paraId="44D6AB72" w14:textId="59DCAE36" w:rsidR="001F4849" w:rsidRDefault="00D3174E" w:rsidP="00D3174E">
      <w:pPr>
        <w:numPr>
          <w:ilvl w:val="4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“No” </w:t>
      </w:r>
      <w:r w:rsidR="00E04CF0">
        <w:rPr>
          <w:rFonts w:ascii="Arial" w:hAnsi="Arial"/>
          <w:sz w:val="22"/>
          <w:szCs w:val="22"/>
        </w:rPr>
        <w:t xml:space="preserve">on Question two, </w:t>
      </w:r>
      <w:r>
        <w:rPr>
          <w:rFonts w:ascii="Arial" w:hAnsi="Arial"/>
          <w:sz w:val="22"/>
          <w:szCs w:val="22"/>
        </w:rPr>
        <w:t xml:space="preserve">follow-up with </w:t>
      </w:r>
      <w:r w:rsidR="00153D06">
        <w:rPr>
          <w:rFonts w:ascii="Arial" w:hAnsi="Arial"/>
          <w:sz w:val="22"/>
          <w:szCs w:val="22"/>
        </w:rPr>
        <w:t>person</w:t>
      </w:r>
      <w:r>
        <w:rPr>
          <w:rFonts w:ascii="Arial" w:hAnsi="Arial"/>
          <w:sz w:val="22"/>
          <w:szCs w:val="22"/>
        </w:rPr>
        <w:t xml:space="preserve"> to determine why the report has not been filed; inform the OSP Dire</w:t>
      </w:r>
      <w:r w:rsidR="00031840">
        <w:rPr>
          <w:rFonts w:ascii="Arial" w:hAnsi="Arial"/>
          <w:sz w:val="22"/>
          <w:szCs w:val="22"/>
        </w:rPr>
        <w:t>ctor</w:t>
      </w:r>
      <w:r>
        <w:rPr>
          <w:rFonts w:ascii="Arial" w:hAnsi="Arial"/>
          <w:sz w:val="22"/>
          <w:szCs w:val="22"/>
        </w:rPr>
        <w:t xml:space="preserve">   </w:t>
      </w:r>
    </w:p>
    <w:bookmarkEnd w:id="1"/>
    <w:p w14:paraId="7A7C1020" w14:textId="77777777" w:rsidR="00160561" w:rsidRPr="006442FA" w:rsidRDefault="006442FA" w:rsidP="005A4C20">
      <w:pPr>
        <w:numPr>
          <w:ilvl w:val="2"/>
          <w:numId w:val="5"/>
        </w:numPr>
        <w:rPr>
          <w:rFonts w:ascii="Arial" w:hAnsi="Arial"/>
          <w:sz w:val="22"/>
        </w:rPr>
      </w:pPr>
      <w:r w:rsidRPr="006442FA">
        <w:rPr>
          <w:rFonts w:ascii="Arial" w:hAnsi="Arial"/>
          <w:sz w:val="22"/>
        </w:rPr>
        <w:t>Attach the completed form</w:t>
      </w:r>
      <w:r w:rsidR="002961E3">
        <w:rPr>
          <w:rFonts w:ascii="Arial" w:hAnsi="Arial"/>
          <w:sz w:val="22"/>
        </w:rPr>
        <w:t>(s)</w:t>
      </w:r>
      <w:r w:rsidRPr="006442FA">
        <w:rPr>
          <w:rFonts w:ascii="Arial" w:hAnsi="Arial"/>
          <w:sz w:val="22"/>
        </w:rPr>
        <w:t xml:space="preserve"> in Cayuse SP, under Proposal Attachments.  </w:t>
      </w:r>
    </w:p>
    <w:p w14:paraId="0483820E" w14:textId="77777777" w:rsidR="00160561" w:rsidRDefault="00160561" w:rsidP="0016056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Note: The Statement may be completed</w:t>
      </w:r>
      <w:r w:rsidR="00117C68">
        <w:rPr>
          <w:rFonts w:ascii="Arial" w:hAnsi="Arial"/>
          <w:sz w:val="22"/>
        </w:rPr>
        <w:t xml:space="preserve"> and attached</w:t>
      </w:r>
      <w:r>
        <w:rPr>
          <w:rFonts w:ascii="Arial" w:hAnsi="Arial"/>
          <w:sz w:val="22"/>
        </w:rPr>
        <w:t xml:space="preserve"> any time before the proposal is </w:t>
      </w:r>
      <w:r w:rsidR="00D009AF">
        <w:rPr>
          <w:rFonts w:ascii="Arial" w:hAnsi="Arial"/>
          <w:sz w:val="22"/>
        </w:rPr>
        <w:t>submitted</w:t>
      </w:r>
      <w:r>
        <w:rPr>
          <w:rFonts w:ascii="Arial" w:hAnsi="Arial"/>
          <w:sz w:val="22"/>
        </w:rPr>
        <w:t xml:space="preserve">. </w:t>
      </w:r>
    </w:p>
    <w:p w14:paraId="44211240" w14:textId="77777777" w:rsidR="00EF6D67" w:rsidRPr="004A7696" w:rsidRDefault="00583B2E" w:rsidP="00EF6D67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B</w:t>
      </w:r>
      <w:r w:rsidR="006A1990">
        <w:rPr>
          <w:rFonts w:ascii="Arial" w:hAnsi="Arial"/>
          <w:sz w:val="22"/>
        </w:rPr>
        <w:t xml:space="preserve">efore routing the proposal in </w:t>
      </w:r>
      <w:r w:rsidR="00D20EA3">
        <w:rPr>
          <w:rFonts w:ascii="Arial" w:hAnsi="Arial"/>
          <w:sz w:val="22"/>
        </w:rPr>
        <w:t xml:space="preserve">Cayuse </w:t>
      </w:r>
      <w:r w:rsidR="006A1990">
        <w:rPr>
          <w:rFonts w:ascii="Arial" w:hAnsi="Arial"/>
          <w:sz w:val="22"/>
        </w:rPr>
        <w:t>SP for internal approval, r</w:t>
      </w:r>
      <w:r w:rsidR="00EF6D67">
        <w:rPr>
          <w:rFonts w:ascii="Arial" w:hAnsi="Arial"/>
          <w:sz w:val="22"/>
        </w:rPr>
        <w:t>eview the proposal for completion and accuracy. Work with the PI or project team as needed to validate or obtain information. Each section must be completed</w:t>
      </w:r>
      <w:r w:rsidR="002107FC">
        <w:rPr>
          <w:rFonts w:ascii="Arial" w:hAnsi="Arial"/>
          <w:sz w:val="22"/>
        </w:rPr>
        <w:t>,</w:t>
      </w:r>
      <w:r w:rsidR="00EF6D67">
        <w:rPr>
          <w:rFonts w:ascii="Arial" w:hAnsi="Arial"/>
          <w:sz w:val="22"/>
        </w:rPr>
        <w:t xml:space="preserve"> as indicated in </w:t>
      </w:r>
      <w:r w:rsidR="002961E3">
        <w:rPr>
          <w:rFonts w:ascii="Arial" w:hAnsi="Arial"/>
          <w:sz w:val="22"/>
        </w:rPr>
        <w:t xml:space="preserve">SLCC </w:t>
      </w:r>
      <w:r w:rsidR="00D02D00">
        <w:rPr>
          <w:rFonts w:ascii="Arial" w:hAnsi="Arial"/>
          <w:sz w:val="22"/>
        </w:rPr>
        <w:t>Cayuse SP User</w:t>
      </w:r>
      <w:r w:rsidR="002961E3">
        <w:rPr>
          <w:rFonts w:ascii="Arial" w:hAnsi="Arial"/>
          <w:sz w:val="22"/>
        </w:rPr>
        <w:t xml:space="preserve"> Guide</w:t>
      </w:r>
      <w:r w:rsidR="00D02D00">
        <w:rPr>
          <w:rFonts w:ascii="Arial" w:hAnsi="Arial"/>
          <w:sz w:val="22"/>
        </w:rPr>
        <w:t xml:space="preserve"> and </w:t>
      </w:r>
      <w:r w:rsidR="007D2C28">
        <w:rPr>
          <w:rFonts w:ascii="Arial" w:hAnsi="Arial"/>
          <w:sz w:val="22"/>
        </w:rPr>
        <w:t xml:space="preserve">SLCC Cayuse </w:t>
      </w:r>
      <w:r w:rsidR="00F04E8F">
        <w:rPr>
          <w:rFonts w:ascii="Arial" w:hAnsi="Arial"/>
          <w:sz w:val="22"/>
        </w:rPr>
        <w:t xml:space="preserve">SP </w:t>
      </w:r>
      <w:r w:rsidR="00D02D00">
        <w:rPr>
          <w:rFonts w:ascii="Arial" w:hAnsi="Arial"/>
          <w:sz w:val="22"/>
        </w:rPr>
        <w:t>Admin Guide</w:t>
      </w:r>
    </w:p>
    <w:p w14:paraId="43C5FFCF" w14:textId="77777777" w:rsidR="00EF6D67" w:rsidRDefault="00EF6D67" w:rsidP="00A04B27">
      <w:pPr>
        <w:ind w:left="720"/>
        <w:rPr>
          <w:rFonts w:ascii="Arial" w:hAnsi="Arial"/>
          <w:sz w:val="22"/>
          <w:szCs w:val="22"/>
        </w:rPr>
      </w:pPr>
    </w:p>
    <w:p w14:paraId="1DF38AE2" w14:textId="77777777" w:rsidR="001D2B22" w:rsidRPr="00050D9E" w:rsidRDefault="005F6D7B" w:rsidP="001D2B2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Large Grants</w:t>
      </w:r>
      <w:r w:rsidR="002E4BB0" w:rsidRPr="001D2B22">
        <w:rPr>
          <w:rFonts w:ascii="Arial" w:hAnsi="Arial"/>
          <w:sz w:val="22"/>
          <w:szCs w:val="22"/>
        </w:rPr>
        <w:t xml:space="preserve"> </w:t>
      </w:r>
      <w:r w:rsidR="004B0AF4" w:rsidRPr="001D2B22">
        <w:rPr>
          <w:rFonts w:ascii="Arial" w:hAnsi="Arial" w:cs="Arial"/>
          <w:sz w:val="22"/>
          <w:szCs w:val="22"/>
        </w:rPr>
        <w:t>(F</w:t>
      </w:r>
      <w:r w:rsidR="008B2BD4" w:rsidRPr="001D2B22">
        <w:rPr>
          <w:rFonts w:ascii="Arial" w:hAnsi="Arial" w:cs="Arial"/>
          <w:sz w:val="22"/>
          <w:szCs w:val="22"/>
        </w:rPr>
        <w:t xml:space="preserve">or </w:t>
      </w:r>
      <w:r w:rsidR="003F5DF4">
        <w:rPr>
          <w:rFonts w:ascii="Arial" w:hAnsi="Arial" w:cs="Arial"/>
          <w:sz w:val="22"/>
          <w:szCs w:val="22"/>
        </w:rPr>
        <w:t>g</w:t>
      </w:r>
      <w:r w:rsidR="008B2BD4" w:rsidRPr="001D2B22">
        <w:rPr>
          <w:rFonts w:ascii="Arial" w:hAnsi="Arial" w:cs="Arial"/>
          <w:sz w:val="22"/>
          <w:szCs w:val="22"/>
        </w:rPr>
        <w:t>rants</w:t>
      </w:r>
      <w:r w:rsidR="00F21752">
        <w:rPr>
          <w:rFonts w:ascii="Arial" w:hAnsi="Arial" w:cs="Arial"/>
          <w:sz w:val="22"/>
          <w:szCs w:val="22"/>
        </w:rPr>
        <w:t xml:space="preserve"> at or above the Cabinet review threshold)</w:t>
      </w:r>
      <w:r w:rsidR="008B3EE8">
        <w:rPr>
          <w:rFonts w:ascii="Arial" w:hAnsi="Arial" w:cs="Arial"/>
          <w:sz w:val="22"/>
          <w:szCs w:val="22"/>
        </w:rPr>
        <w:t>:</w:t>
      </w:r>
    </w:p>
    <w:p w14:paraId="2323BC0C" w14:textId="77777777" w:rsidR="00542A08" w:rsidRPr="007C06AE" w:rsidRDefault="00542A08" w:rsidP="00542A08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</w:t>
      </w:r>
      <w:r w:rsidR="001865E9">
        <w:rPr>
          <w:rFonts w:ascii="Arial" w:hAnsi="Arial" w:cs="Arial"/>
          <w:sz w:val="22"/>
          <w:szCs w:val="22"/>
        </w:rPr>
        <w:t xml:space="preserve">final or </w:t>
      </w:r>
      <w:r w:rsidR="002107FC">
        <w:rPr>
          <w:rFonts w:ascii="Arial" w:hAnsi="Arial" w:cs="Arial"/>
          <w:sz w:val="22"/>
          <w:szCs w:val="22"/>
        </w:rPr>
        <w:t>near-</w:t>
      </w:r>
      <w:r w:rsidR="001865E9">
        <w:rPr>
          <w:rFonts w:ascii="Arial" w:hAnsi="Arial" w:cs="Arial"/>
          <w:sz w:val="22"/>
          <w:szCs w:val="22"/>
        </w:rPr>
        <w:t xml:space="preserve">final </w:t>
      </w:r>
      <w:r w:rsidR="003F5DF4">
        <w:rPr>
          <w:rFonts w:ascii="Arial" w:hAnsi="Arial" w:cs="Arial"/>
          <w:sz w:val="22"/>
          <w:szCs w:val="22"/>
        </w:rPr>
        <w:t xml:space="preserve">project </w:t>
      </w:r>
      <w:r w:rsidR="00B3307A">
        <w:rPr>
          <w:rFonts w:ascii="Arial" w:hAnsi="Arial" w:cs="Arial"/>
          <w:sz w:val="22"/>
          <w:szCs w:val="22"/>
        </w:rPr>
        <w:t xml:space="preserve">OSP </w:t>
      </w:r>
      <w:r>
        <w:rPr>
          <w:rFonts w:ascii="Arial" w:hAnsi="Arial" w:cs="Arial"/>
          <w:sz w:val="22"/>
          <w:szCs w:val="22"/>
        </w:rPr>
        <w:t>budget</w:t>
      </w:r>
      <w:r w:rsidR="00B3307A">
        <w:rPr>
          <w:rFonts w:ascii="Arial" w:hAnsi="Arial" w:cs="Arial"/>
          <w:sz w:val="22"/>
          <w:szCs w:val="22"/>
        </w:rPr>
        <w:t xml:space="preserve"> template</w:t>
      </w:r>
      <w:r>
        <w:rPr>
          <w:rFonts w:ascii="Arial" w:hAnsi="Arial" w:cs="Arial"/>
          <w:sz w:val="22"/>
          <w:szCs w:val="22"/>
        </w:rPr>
        <w:t xml:space="preserve"> to </w:t>
      </w:r>
      <w:r w:rsidR="007C06AE">
        <w:rPr>
          <w:rFonts w:ascii="Arial" w:hAnsi="Arial" w:cs="Arial"/>
          <w:sz w:val="22"/>
          <w:szCs w:val="22"/>
        </w:rPr>
        <w:t>A</w:t>
      </w:r>
      <w:r w:rsidR="008E7DBD">
        <w:rPr>
          <w:rFonts w:ascii="Arial" w:hAnsi="Arial" w:cs="Arial"/>
          <w:sz w:val="22"/>
          <w:szCs w:val="22"/>
        </w:rPr>
        <w:t>ssistant Vice President (AVP)</w:t>
      </w:r>
      <w:r w:rsidR="007C06AE">
        <w:rPr>
          <w:rFonts w:ascii="Arial" w:hAnsi="Arial" w:cs="Arial"/>
          <w:sz w:val="22"/>
          <w:szCs w:val="22"/>
        </w:rPr>
        <w:t xml:space="preserve"> and Director of the </w:t>
      </w:r>
      <w:r>
        <w:rPr>
          <w:rFonts w:ascii="Arial" w:hAnsi="Arial" w:cs="Arial"/>
          <w:sz w:val="22"/>
          <w:szCs w:val="22"/>
        </w:rPr>
        <w:t xml:space="preserve">Budget Office </w:t>
      </w:r>
      <w:r w:rsidR="00050D9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review</w:t>
      </w:r>
      <w:r w:rsidR="007C06AE">
        <w:rPr>
          <w:rFonts w:ascii="Arial" w:hAnsi="Arial" w:cs="Arial"/>
          <w:sz w:val="22"/>
          <w:szCs w:val="22"/>
        </w:rPr>
        <w:t xml:space="preserve"> and approval; include a reminder of purpose of the review (see C.1.a below)</w:t>
      </w:r>
      <w:r w:rsidR="00E853AF">
        <w:rPr>
          <w:rFonts w:ascii="Arial" w:hAnsi="Arial" w:cs="Arial"/>
          <w:sz w:val="22"/>
          <w:szCs w:val="22"/>
        </w:rPr>
        <w:t xml:space="preserve"> and a brief description of the project including any unique aspects about the budget</w:t>
      </w:r>
      <w:r w:rsidR="001865E9">
        <w:rPr>
          <w:rFonts w:ascii="Arial" w:hAnsi="Arial" w:cs="Arial"/>
          <w:sz w:val="22"/>
          <w:szCs w:val="22"/>
        </w:rPr>
        <w:t xml:space="preserve">; </w:t>
      </w:r>
      <w:r w:rsidR="003F5DF4">
        <w:rPr>
          <w:rFonts w:ascii="Arial" w:hAnsi="Arial" w:cs="Arial"/>
          <w:sz w:val="22"/>
          <w:szCs w:val="22"/>
        </w:rPr>
        <w:t xml:space="preserve">this </w:t>
      </w:r>
      <w:r w:rsidR="001865E9">
        <w:rPr>
          <w:rFonts w:ascii="Arial" w:hAnsi="Arial" w:cs="Arial"/>
          <w:sz w:val="22"/>
          <w:szCs w:val="22"/>
        </w:rPr>
        <w:t>must be completed before submission</w:t>
      </w:r>
    </w:p>
    <w:p w14:paraId="2CF1D7D3" w14:textId="77777777" w:rsidR="007C06AE" w:rsidRPr="007C06AE" w:rsidRDefault="007C06AE" w:rsidP="007C06AE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Office will review proposals for mathematical accuracy and adherence with SLCC Budget requirements (such as correct salary and benefits for existing personnel)</w:t>
      </w:r>
    </w:p>
    <w:p w14:paraId="54F18DB9" w14:textId="77777777" w:rsidR="007C06AE" w:rsidRPr="001C00C3" w:rsidRDefault="007C06AE" w:rsidP="007C06AE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Either the Budget Office AVP or Director will send an email approval once they have reviewed the budget</w:t>
      </w:r>
    </w:p>
    <w:p w14:paraId="51D6C467" w14:textId="77777777" w:rsidR="001865E9" w:rsidRPr="00A04B27" w:rsidRDefault="004A7696" w:rsidP="001C00C3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FD014F">
        <w:rPr>
          <w:rFonts w:ascii="Arial" w:hAnsi="Arial"/>
          <w:sz w:val="22"/>
        </w:rPr>
        <w:t>Review</w:t>
      </w:r>
      <w:r w:rsidR="007E57D5" w:rsidRPr="00EF6D67">
        <w:rPr>
          <w:rFonts w:ascii="Arial" w:hAnsi="Arial"/>
          <w:sz w:val="22"/>
        </w:rPr>
        <w:t xml:space="preserve"> t</w:t>
      </w:r>
      <w:r w:rsidR="007E57D5" w:rsidRPr="00A04B27">
        <w:rPr>
          <w:rFonts w:ascii="Arial" w:hAnsi="Arial"/>
          <w:sz w:val="22"/>
        </w:rPr>
        <w:t>he</w:t>
      </w:r>
      <w:r w:rsidRPr="00A04B27">
        <w:rPr>
          <w:rFonts w:ascii="Arial" w:hAnsi="Arial"/>
          <w:sz w:val="22"/>
        </w:rPr>
        <w:t xml:space="preserve"> </w:t>
      </w:r>
      <w:r w:rsidR="00050D9E" w:rsidRPr="00A04B27">
        <w:rPr>
          <w:rFonts w:ascii="Arial" w:hAnsi="Arial"/>
          <w:sz w:val="22"/>
        </w:rPr>
        <w:t>“</w:t>
      </w:r>
      <w:r w:rsidRPr="00A04B27">
        <w:rPr>
          <w:rFonts w:ascii="Arial" w:hAnsi="Arial"/>
          <w:sz w:val="22"/>
        </w:rPr>
        <w:t>Approving Units</w:t>
      </w:r>
      <w:r w:rsidR="00050D9E" w:rsidRPr="00A04B27">
        <w:rPr>
          <w:rFonts w:ascii="Arial" w:hAnsi="Arial"/>
          <w:sz w:val="22"/>
        </w:rPr>
        <w:t>”</w:t>
      </w:r>
      <w:r w:rsidRPr="00A04B27">
        <w:rPr>
          <w:rFonts w:ascii="Arial" w:hAnsi="Arial"/>
          <w:sz w:val="22"/>
        </w:rPr>
        <w:t xml:space="preserve"> </w:t>
      </w:r>
      <w:r w:rsidR="007E57D5" w:rsidRPr="00A04B27">
        <w:rPr>
          <w:rFonts w:ascii="Arial" w:hAnsi="Arial"/>
          <w:sz w:val="22"/>
        </w:rPr>
        <w:t xml:space="preserve">page </w:t>
      </w:r>
      <w:r w:rsidRPr="00A04B27">
        <w:rPr>
          <w:rFonts w:ascii="Arial" w:hAnsi="Arial"/>
          <w:sz w:val="22"/>
        </w:rPr>
        <w:t>in</w:t>
      </w:r>
      <w:r w:rsidR="001F7146">
        <w:rPr>
          <w:rFonts w:ascii="Arial" w:hAnsi="Arial"/>
          <w:sz w:val="22"/>
        </w:rPr>
        <w:t xml:space="preserve"> </w:t>
      </w:r>
      <w:r w:rsidR="00D20EA3">
        <w:rPr>
          <w:rFonts w:ascii="Arial" w:hAnsi="Arial"/>
          <w:sz w:val="22"/>
        </w:rPr>
        <w:t xml:space="preserve">Cayuse </w:t>
      </w:r>
      <w:r w:rsidR="001F7146">
        <w:rPr>
          <w:rFonts w:ascii="Arial" w:hAnsi="Arial"/>
          <w:sz w:val="22"/>
        </w:rPr>
        <w:t>SP</w:t>
      </w:r>
      <w:r w:rsidR="001865E9" w:rsidRPr="00A04B27">
        <w:rPr>
          <w:rFonts w:ascii="Arial" w:hAnsi="Arial"/>
          <w:sz w:val="22"/>
        </w:rPr>
        <w:t xml:space="preserve"> and </w:t>
      </w:r>
      <w:r w:rsidR="001865E9" w:rsidRPr="00A04B27">
        <w:rPr>
          <w:rFonts w:ascii="Arial" w:hAnsi="Arial"/>
          <w:sz w:val="22"/>
          <w:szCs w:val="22"/>
        </w:rPr>
        <w:t xml:space="preserve">ensure </w:t>
      </w:r>
      <w:r w:rsidR="003F5DF4">
        <w:rPr>
          <w:rFonts w:ascii="Arial" w:hAnsi="Arial"/>
          <w:sz w:val="22"/>
          <w:szCs w:val="22"/>
        </w:rPr>
        <w:t>th</w:t>
      </w:r>
      <w:r w:rsidR="00F04E8F">
        <w:rPr>
          <w:rFonts w:ascii="Arial" w:hAnsi="Arial"/>
          <w:sz w:val="22"/>
          <w:szCs w:val="22"/>
        </w:rPr>
        <w:t xml:space="preserve">e list of approving units </w:t>
      </w:r>
      <w:r w:rsidR="001865E9" w:rsidRPr="00A04B27">
        <w:rPr>
          <w:rFonts w:ascii="Arial" w:hAnsi="Arial"/>
          <w:sz w:val="22"/>
          <w:szCs w:val="22"/>
        </w:rPr>
        <w:t>is accurate</w:t>
      </w:r>
      <w:r w:rsidR="00544D6A">
        <w:rPr>
          <w:rFonts w:ascii="Arial" w:hAnsi="Arial"/>
          <w:sz w:val="22"/>
          <w:szCs w:val="22"/>
        </w:rPr>
        <w:t xml:space="preserve"> (see definition of approving units)</w:t>
      </w:r>
    </w:p>
    <w:p w14:paraId="37398739" w14:textId="77777777" w:rsidR="00FD014F" w:rsidRDefault="001865E9" w:rsidP="00FD014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A04B27">
        <w:rPr>
          <w:rFonts w:ascii="Arial" w:hAnsi="Arial"/>
          <w:sz w:val="22"/>
          <w:szCs w:val="22"/>
        </w:rPr>
        <w:t>Leadership</w:t>
      </w:r>
      <w:r w:rsidR="00B3307A">
        <w:rPr>
          <w:rFonts w:ascii="Arial" w:hAnsi="Arial"/>
          <w:sz w:val="22"/>
          <w:szCs w:val="22"/>
        </w:rPr>
        <w:t xml:space="preserve"> approvals</w:t>
      </w:r>
      <w:r w:rsidRPr="00A04B27">
        <w:rPr>
          <w:rFonts w:ascii="Arial" w:hAnsi="Arial"/>
          <w:sz w:val="22"/>
          <w:szCs w:val="22"/>
        </w:rPr>
        <w:t xml:space="preserve"> for the PI and all Co-PIs must be included</w:t>
      </w:r>
      <w:r w:rsidR="003F5DF4">
        <w:rPr>
          <w:rFonts w:ascii="Arial" w:hAnsi="Arial"/>
          <w:sz w:val="22"/>
          <w:szCs w:val="22"/>
        </w:rPr>
        <w:t xml:space="preserve"> at all applicable Director/AD, Dean/AVP and VP/Provost levels</w:t>
      </w:r>
    </w:p>
    <w:p w14:paraId="35056D73" w14:textId="77777777" w:rsidR="001865E9" w:rsidRPr="00FD014F" w:rsidRDefault="001865E9" w:rsidP="00FD014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FD014F">
        <w:rPr>
          <w:rFonts w:ascii="Arial" w:hAnsi="Arial"/>
          <w:sz w:val="22"/>
          <w:szCs w:val="22"/>
        </w:rPr>
        <w:t xml:space="preserve">Add HR for all proposals involving new </w:t>
      </w:r>
      <w:r w:rsidR="00493ADA">
        <w:rPr>
          <w:rFonts w:ascii="Arial" w:hAnsi="Arial"/>
          <w:sz w:val="22"/>
          <w:szCs w:val="22"/>
        </w:rPr>
        <w:t>positions</w:t>
      </w:r>
    </w:p>
    <w:p w14:paraId="2C44A327" w14:textId="77777777" w:rsidR="001865E9" w:rsidRPr="001865E9" w:rsidRDefault="001865E9" w:rsidP="00FD014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865E9">
        <w:rPr>
          <w:rFonts w:ascii="Arial" w:hAnsi="Arial"/>
          <w:sz w:val="22"/>
          <w:szCs w:val="22"/>
        </w:rPr>
        <w:t>Add</w:t>
      </w:r>
      <w:r w:rsidR="00AF1015">
        <w:rPr>
          <w:rFonts w:ascii="Arial" w:hAnsi="Arial"/>
          <w:sz w:val="22"/>
          <w:szCs w:val="22"/>
        </w:rPr>
        <w:t xml:space="preserve"> </w:t>
      </w:r>
      <w:r w:rsidRPr="001865E9">
        <w:rPr>
          <w:rFonts w:ascii="Arial" w:hAnsi="Arial"/>
          <w:sz w:val="22"/>
          <w:szCs w:val="22"/>
        </w:rPr>
        <w:t>Facilities for all proposals involving remodeling or new or unique space needs and vehicle purchases</w:t>
      </w:r>
    </w:p>
    <w:p w14:paraId="6033E8DB" w14:textId="77777777" w:rsidR="001865E9" w:rsidRPr="001865E9" w:rsidRDefault="001865E9" w:rsidP="00FD014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865E9">
        <w:rPr>
          <w:rFonts w:ascii="Arial" w:hAnsi="Arial"/>
          <w:sz w:val="22"/>
          <w:szCs w:val="22"/>
        </w:rPr>
        <w:t xml:space="preserve">Add </w:t>
      </w:r>
      <w:r w:rsidR="00D34996">
        <w:rPr>
          <w:rFonts w:ascii="Arial" w:hAnsi="Arial"/>
          <w:sz w:val="22"/>
          <w:szCs w:val="22"/>
        </w:rPr>
        <w:t>Information Technology (</w:t>
      </w:r>
      <w:r w:rsidRPr="001865E9">
        <w:rPr>
          <w:rFonts w:ascii="Arial" w:hAnsi="Arial"/>
          <w:sz w:val="22"/>
          <w:szCs w:val="22"/>
        </w:rPr>
        <w:t>IT</w:t>
      </w:r>
      <w:r w:rsidR="00D34996">
        <w:rPr>
          <w:rFonts w:ascii="Arial" w:hAnsi="Arial"/>
          <w:sz w:val="22"/>
          <w:szCs w:val="22"/>
        </w:rPr>
        <w:t>)</w:t>
      </w:r>
      <w:r w:rsidRPr="001865E9">
        <w:rPr>
          <w:rFonts w:ascii="Arial" w:hAnsi="Arial"/>
          <w:sz w:val="22"/>
          <w:szCs w:val="22"/>
        </w:rPr>
        <w:t xml:space="preserve"> for all proposals involving software or significant hardware purchases or transmission of sensitive data</w:t>
      </w:r>
    </w:p>
    <w:p w14:paraId="427903A8" w14:textId="77777777" w:rsidR="001865E9" w:rsidRPr="001865E9" w:rsidRDefault="001865E9" w:rsidP="00AE1E0F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 w:rsidRPr="001865E9">
        <w:rPr>
          <w:rFonts w:ascii="Arial" w:hAnsi="Arial"/>
          <w:sz w:val="22"/>
          <w:szCs w:val="22"/>
        </w:rPr>
        <w:t>Add auxiliary areas directly before the Vice President/Pr</w:t>
      </w:r>
      <w:r w:rsidR="003F5DF4">
        <w:rPr>
          <w:rFonts w:ascii="Arial" w:hAnsi="Arial"/>
          <w:sz w:val="22"/>
          <w:szCs w:val="22"/>
        </w:rPr>
        <w:t>ov</w:t>
      </w:r>
      <w:r w:rsidR="0069106B">
        <w:rPr>
          <w:rFonts w:ascii="Arial" w:hAnsi="Arial"/>
          <w:sz w:val="22"/>
          <w:szCs w:val="22"/>
        </w:rPr>
        <w:t>ost/President</w:t>
      </w:r>
    </w:p>
    <w:p w14:paraId="378E25AA" w14:textId="77777777" w:rsidR="00055AA7" w:rsidRPr="005F6C72" w:rsidRDefault="001865E9" w:rsidP="00FD014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865E9">
        <w:rPr>
          <w:rFonts w:ascii="Arial" w:hAnsi="Arial"/>
          <w:sz w:val="22"/>
        </w:rPr>
        <w:t>A</w:t>
      </w:r>
      <w:r w:rsidR="00055AA7" w:rsidRPr="001865E9">
        <w:rPr>
          <w:rFonts w:ascii="Arial" w:hAnsi="Arial"/>
          <w:sz w:val="22"/>
        </w:rPr>
        <w:t xml:space="preserve">dd </w:t>
      </w:r>
      <w:r w:rsidR="00973FCB">
        <w:rPr>
          <w:rFonts w:ascii="Arial" w:hAnsi="Arial"/>
          <w:sz w:val="22"/>
        </w:rPr>
        <w:t>Cabinet</w:t>
      </w:r>
      <w:r w:rsidR="005E7D90">
        <w:rPr>
          <w:rFonts w:ascii="Arial" w:hAnsi="Arial"/>
          <w:sz w:val="22"/>
        </w:rPr>
        <w:t xml:space="preserve"> </w:t>
      </w:r>
      <w:r w:rsidR="003A7D21">
        <w:rPr>
          <w:rFonts w:ascii="Arial" w:hAnsi="Arial"/>
          <w:sz w:val="22"/>
        </w:rPr>
        <w:t xml:space="preserve">Reviewer(s) or </w:t>
      </w:r>
      <w:r w:rsidR="005E7D90">
        <w:rPr>
          <w:rFonts w:ascii="Arial" w:hAnsi="Arial"/>
          <w:sz w:val="22"/>
        </w:rPr>
        <w:t>Approver</w:t>
      </w:r>
      <w:r w:rsidR="003A7D21">
        <w:rPr>
          <w:rFonts w:ascii="Arial" w:hAnsi="Arial"/>
          <w:sz w:val="22"/>
        </w:rPr>
        <w:t>(s)</w:t>
      </w:r>
      <w:r w:rsidR="00583B2E">
        <w:rPr>
          <w:rFonts w:ascii="Arial" w:hAnsi="Arial"/>
          <w:sz w:val="22"/>
        </w:rPr>
        <w:t xml:space="preserve"> (</w:t>
      </w:r>
      <w:r w:rsidR="004900F8">
        <w:rPr>
          <w:rFonts w:ascii="Arial" w:hAnsi="Arial"/>
          <w:sz w:val="22"/>
        </w:rPr>
        <w:t>See the</w:t>
      </w:r>
      <w:r w:rsidR="00583B2E">
        <w:rPr>
          <w:rFonts w:ascii="Arial" w:hAnsi="Arial"/>
          <w:sz w:val="22"/>
        </w:rPr>
        <w:t xml:space="preserve"> Cayuse SP Admin Guide</w:t>
      </w:r>
      <w:r w:rsidR="004900F8">
        <w:rPr>
          <w:rFonts w:ascii="Arial" w:hAnsi="Arial"/>
          <w:sz w:val="22"/>
        </w:rPr>
        <w:t xml:space="preserve"> for instructions on how to do this</w:t>
      </w:r>
      <w:r w:rsidR="00583B2E">
        <w:rPr>
          <w:rFonts w:ascii="Arial" w:hAnsi="Arial"/>
          <w:sz w:val="22"/>
        </w:rPr>
        <w:t>)</w:t>
      </w:r>
      <w:r w:rsidR="00973FCB">
        <w:rPr>
          <w:rFonts w:ascii="Arial" w:hAnsi="Arial"/>
          <w:sz w:val="22"/>
        </w:rPr>
        <w:t xml:space="preserve"> </w:t>
      </w:r>
    </w:p>
    <w:p w14:paraId="6347B83B" w14:textId="77777777" w:rsidR="005F6C72" w:rsidRPr="005F6C72" w:rsidRDefault="00055AA7" w:rsidP="00455BD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Order the Units appropriately</w:t>
      </w:r>
    </w:p>
    <w:p w14:paraId="5173A898" w14:textId="77777777" w:rsidR="005F6C72" w:rsidRPr="005F6C72" w:rsidRDefault="00544D6A" w:rsidP="005F6C7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E</w:t>
      </w:r>
      <w:r w:rsidRPr="00544D6A">
        <w:rPr>
          <w:rFonts w:ascii="Arial" w:hAnsi="Arial"/>
          <w:sz w:val="22"/>
        </w:rPr>
        <w:t>xcept for approvers who are PIs or Co-PIs</w:t>
      </w:r>
      <w:r>
        <w:rPr>
          <w:rFonts w:ascii="Arial" w:hAnsi="Arial"/>
          <w:sz w:val="22"/>
        </w:rPr>
        <w:t>, approvers at the same leadership level should be listed simultaneousl</w:t>
      </w:r>
      <w:r w:rsidR="005F6C72">
        <w:rPr>
          <w:rFonts w:ascii="Arial" w:hAnsi="Arial"/>
          <w:sz w:val="22"/>
        </w:rPr>
        <w:t>y</w:t>
      </w:r>
    </w:p>
    <w:p w14:paraId="5D179E0B" w14:textId="77777777" w:rsidR="00055AA7" w:rsidRPr="005F6C72" w:rsidRDefault="005F6C72" w:rsidP="005F6C7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Auxiliaries should be listed simultaneously</w:t>
      </w:r>
    </w:p>
    <w:p w14:paraId="6E16E921" w14:textId="77777777" w:rsidR="005F6C72" w:rsidRPr="00AE1E0F" w:rsidRDefault="005F6C72" w:rsidP="005F6C72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Cabinet</w:t>
      </w:r>
      <w:r w:rsidR="007728F4">
        <w:rPr>
          <w:rFonts w:ascii="Arial" w:hAnsi="Arial"/>
          <w:sz w:val="22"/>
        </w:rPr>
        <w:t xml:space="preserve">-level </w:t>
      </w:r>
      <w:r w:rsidR="00A37330">
        <w:rPr>
          <w:rFonts w:ascii="Arial" w:hAnsi="Arial"/>
          <w:sz w:val="22"/>
        </w:rPr>
        <w:t xml:space="preserve">Reviewers or </w:t>
      </w:r>
      <w:r w:rsidR="007728F4">
        <w:rPr>
          <w:rFonts w:ascii="Arial" w:hAnsi="Arial"/>
          <w:sz w:val="22"/>
        </w:rPr>
        <w:t xml:space="preserve">Approvers </w:t>
      </w:r>
      <w:r w:rsidR="00065490">
        <w:rPr>
          <w:rFonts w:ascii="Arial" w:hAnsi="Arial"/>
          <w:sz w:val="22"/>
        </w:rPr>
        <w:t>are</w:t>
      </w:r>
      <w:r w:rsidR="007728F4">
        <w:rPr>
          <w:rFonts w:ascii="Arial" w:hAnsi="Arial"/>
          <w:sz w:val="22"/>
        </w:rPr>
        <w:t xml:space="preserve"> listed </w:t>
      </w:r>
      <w:r w:rsidR="005E7D90">
        <w:rPr>
          <w:rFonts w:ascii="Arial" w:hAnsi="Arial"/>
          <w:sz w:val="22"/>
        </w:rPr>
        <w:t>simultaneously</w:t>
      </w:r>
    </w:p>
    <w:p w14:paraId="7FFA8EB8" w14:textId="77777777" w:rsidR="006912B5" w:rsidRPr="00AE1E0F" w:rsidRDefault="006912B5" w:rsidP="006912B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Inform Director that Cabinet approval is necessary and</w:t>
      </w:r>
      <w:r w:rsidR="00763509">
        <w:rPr>
          <w:rFonts w:ascii="Arial" w:hAnsi="Arial"/>
          <w:sz w:val="22"/>
        </w:rPr>
        <w:t xml:space="preserve"> assist in</w:t>
      </w:r>
      <w:r>
        <w:rPr>
          <w:rFonts w:ascii="Arial" w:hAnsi="Arial"/>
          <w:sz w:val="22"/>
        </w:rPr>
        <w:t xml:space="preserve"> coordinat</w:t>
      </w:r>
      <w:r w:rsidR="00763509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approval</w:t>
      </w:r>
    </w:p>
    <w:p w14:paraId="4A42333C" w14:textId="77777777" w:rsidR="006912B5" w:rsidRPr="007C06AE" w:rsidRDefault="006912B5" w:rsidP="00AE1E0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AE1E0F">
        <w:rPr>
          <w:rFonts w:ascii="Arial" w:hAnsi="Arial"/>
          <w:sz w:val="22"/>
        </w:rPr>
        <w:t>Cabinet prefer</w:t>
      </w:r>
      <w:r w:rsidR="00517950">
        <w:rPr>
          <w:rFonts w:ascii="Arial" w:hAnsi="Arial"/>
          <w:sz w:val="22"/>
        </w:rPr>
        <w:t>s</w:t>
      </w:r>
      <w:r w:rsidRPr="00AE1E0F">
        <w:rPr>
          <w:rFonts w:ascii="Arial" w:hAnsi="Arial"/>
          <w:sz w:val="22"/>
        </w:rPr>
        <w:t xml:space="preserve"> that all proposals be discussed at Cabinet meetings before Cabinet approval or rejection. </w:t>
      </w:r>
      <w:r w:rsidR="00763509">
        <w:rPr>
          <w:rFonts w:ascii="Arial" w:hAnsi="Arial"/>
          <w:sz w:val="22"/>
        </w:rPr>
        <w:t>W</w:t>
      </w:r>
      <w:r w:rsidRPr="00AE1E0F">
        <w:rPr>
          <w:rFonts w:ascii="Arial" w:hAnsi="Arial"/>
          <w:sz w:val="22"/>
        </w:rPr>
        <w:t>hen this is not possible, electronic discussio</w:t>
      </w:r>
      <w:r w:rsidR="007A06D0">
        <w:rPr>
          <w:rFonts w:ascii="Arial" w:hAnsi="Arial"/>
          <w:sz w:val="22"/>
        </w:rPr>
        <w:t>n</w:t>
      </w:r>
      <w:r w:rsidRPr="00AE1E0F">
        <w:rPr>
          <w:rFonts w:ascii="Arial" w:hAnsi="Arial"/>
          <w:sz w:val="22"/>
        </w:rPr>
        <w:t xml:space="preserve"> may be requested</w:t>
      </w:r>
    </w:p>
    <w:p w14:paraId="68B47184" w14:textId="77777777" w:rsidR="007C06AE" w:rsidRPr="00AE1E0F" w:rsidRDefault="007C06AE" w:rsidP="00AE1E0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As applicable, inform OSP proxy approver</w:t>
      </w:r>
      <w:r w:rsidR="00015539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015539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of the need to approve</w:t>
      </w:r>
    </w:p>
    <w:p w14:paraId="6D73C44B" w14:textId="77777777" w:rsidR="00940B56" w:rsidRPr="00DE34A3" w:rsidRDefault="003F5DF4" w:rsidP="000F342D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When the proposal in </w:t>
      </w:r>
      <w:r w:rsidR="00D20EA3">
        <w:rPr>
          <w:rFonts w:ascii="Arial" w:hAnsi="Arial"/>
          <w:sz w:val="22"/>
        </w:rPr>
        <w:t xml:space="preserve">Cayuse </w:t>
      </w:r>
      <w:r>
        <w:rPr>
          <w:rFonts w:ascii="Arial" w:hAnsi="Arial"/>
          <w:sz w:val="22"/>
        </w:rPr>
        <w:t xml:space="preserve">SP is complete, </w:t>
      </w:r>
      <w:r w:rsidR="00693A8B">
        <w:rPr>
          <w:rFonts w:ascii="Arial" w:hAnsi="Arial"/>
          <w:sz w:val="22"/>
        </w:rPr>
        <w:t>route it for internal approval</w:t>
      </w:r>
      <w:r w:rsidR="00940B56">
        <w:rPr>
          <w:rFonts w:ascii="Arial" w:hAnsi="Arial"/>
          <w:sz w:val="22"/>
        </w:rPr>
        <w:t xml:space="preserve"> by clicking the “Submit for Routing”</w:t>
      </w:r>
      <w:r w:rsidR="00DE34A3">
        <w:rPr>
          <w:rFonts w:ascii="Arial" w:hAnsi="Arial"/>
          <w:sz w:val="22"/>
        </w:rPr>
        <w:t xml:space="preserve"> button</w:t>
      </w:r>
    </w:p>
    <w:p w14:paraId="0D3E6E4E" w14:textId="77777777" w:rsidR="001D2B22" w:rsidRDefault="001D2B22" w:rsidP="00940B56">
      <w:pPr>
        <w:ind w:left="1530"/>
        <w:rPr>
          <w:rFonts w:ascii="Arial" w:hAnsi="Arial"/>
          <w:sz w:val="22"/>
          <w:szCs w:val="22"/>
        </w:rPr>
      </w:pPr>
    </w:p>
    <w:p w14:paraId="2F1A5FF5" w14:textId="77777777" w:rsidR="006C2189" w:rsidRPr="001D2B22" w:rsidRDefault="00D5707F" w:rsidP="001D2B22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  <w:szCs w:val="22"/>
        </w:rPr>
        <w:t>S</w:t>
      </w:r>
      <w:r w:rsidR="004B0AF4" w:rsidRPr="001D2B22">
        <w:rPr>
          <w:rFonts w:ascii="Arial" w:hAnsi="Arial"/>
          <w:sz w:val="22"/>
          <w:szCs w:val="22"/>
        </w:rPr>
        <w:t>mall Grants</w:t>
      </w:r>
      <w:r w:rsidR="00AF19AF" w:rsidRPr="001D2B22">
        <w:rPr>
          <w:rFonts w:ascii="Arial" w:hAnsi="Arial"/>
          <w:sz w:val="22"/>
          <w:szCs w:val="22"/>
        </w:rPr>
        <w:t xml:space="preserve"> </w:t>
      </w:r>
      <w:r w:rsidR="00645A60" w:rsidRPr="001D2B22">
        <w:rPr>
          <w:rFonts w:ascii="Arial" w:hAnsi="Arial" w:cs="Arial"/>
          <w:sz w:val="22"/>
          <w:szCs w:val="22"/>
        </w:rPr>
        <w:t>(For Grants less</w:t>
      </w:r>
      <w:r w:rsidR="0066290F">
        <w:rPr>
          <w:rFonts w:ascii="Arial" w:hAnsi="Arial" w:cs="Arial"/>
          <w:sz w:val="22"/>
          <w:szCs w:val="22"/>
        </w:rPr>
        <w:t xml:space="preserve"> than the Cabinet review threshold</w:t>
      </w:r>
      <w:r w:rsidR="00645A60" w:rsidRPr="001D2B22">
        <w:rPr>
          <w:rFonts w:ascii="Arial" w:hAnsi="Arial" w:cs="Arial"/>
          <w:sz w:val="22"/>
          <w:szCs w:val="22"/>
        </w:rPr>
        <w:t>)</w:t>
      </w:r>
      <w:r w:rsidR="00696C6A">
        <w:rPr>
          <w:rFonts w:ascii="Arial" w:hAnsi="Arial" w:cs="Arial"/>
          <w:sz w:val="22"/>
          <w:szCs w:val="22"/>
        </w:rPr>
        <w:t>:</w:t>
      </w:r>
    </w:p>
    <w:p w14:paraId="21E007A2" w14:textId="77777777" w:rsidR="000F342D" w:rsidRPr="00055AA7" w:rsidRDefault="000F342D" w:rsidP="005952D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Review </w:t>
      </w:r>
      <w:r w:rsidR="00D81DD9">
        <w:rPr>
          <w:rFonts w:ascii="Arial" w:hAnsi="Arial"/>
          <w:sz w:val="22"/>
        </w:rPr>
        <w:t xml:space="preserve">the </w:t>
      </w:r>
      <w:r w:rsidR="00D95475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Approving Units</w:t>
      </w:r>
      <w:r w:rsidR="00D95475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="00D95475">
        <w:rPr>
          <w:rFonts w:ascii="Arial" w:hAnsi="Arial"/>
          <w:sz w:val="22"/>
        </w:rPr>
        <w:t xml:space="preserve">page </w:t>
      </w:r>
      <w:r>
        <w:rPr>
          <w:rFonts w:ascii="Arial" w:hAnsi="Arial"/>
          <w:sz w:val="22"/>
        </w:rPr>
        <w:t>in</w:t>
      </w:r>
      <w:r w:rsidR="001F7146">
        <w:rPr>
          <w:rFonts w:ascii="Arial" w:hAnsi="Arial"/>
          <w:sz w:val="22"/>
        </w:rPr>
        <w:t xml:space="preserve"> </w:t>
      </w:r>
      <w:r w:rsidR="00D20EA3">
        <w:rPr>
          <w:rFonts w:ascii="Arial" w:hAnsi="Arial"/>
          <w:sz w:val="22"/>
        </w:rPr>
        <w:t xml:space="preserve">Cayuse </w:t>
      </w:r>
      <w:r w:rsidR="001F7146">
        <w:rPr>
          <w:rFonts w:ascii="Arial" w:hAnsi="Arial"/>
          <w:sz w:val="22"/>
        </w:rPr>
        <w:t xml:space="preserve">SP and </w:t>
      </w:r>
      <w:r>
        <w:rPr>
          <w:rFonts w:ascii="Arial" w:hAnsi="Arial"/>
          <w:sz w:val="22"/>
        </w:rPr>
        <w:t xml:space="preserve">ensure </w:t>
      </w:r>
      <w:r w:rsidR="001F7146">
        <w:rPr>
          <w:rFonts w:ascii="Arial" w:hAnsi="Arial"/>
          <w:sz w:val="22"/>
        </w:rPr>
        <w:t xml:space="preserve">the </w:t>
      </w:r>
      <w:r w:rsidR="00C73CFF">
        <w:rPr>
          <w:rFonts w:ascii="Arial" w:hAnsi="Arial"/>
          <w:sz w:val="22"/>
        </w:rPr>
        <w:t xml:space="preserve">approving unit </w:t>
      </w:r>
      <w:r w:rsidR="001F7146">
        <w:rPr>
          <w:rFonts w:ascii="Arial" w:hAnsi="Arial"/>
          <w:sz w:val="22"/>
        </w:rPr>
        <w:t>list is accurate (see section C.2.a-d for required approvals)</w:t>
      </w:r>
    </w:p>
    <w:p w14:paraId="2A918C39" w14:textId="77777777" w:rsidR="000F342D" w:rsidRPr="00940B56" w:rsidRDefault="000F342D" w:rsidP="005952D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Order the Units appropriately</w:t>
      </w:r>
      <w:r w:rsidR="001F7146">
        <w:rPr>
          <w:rFonts w:ascii="Arial" w:hAnsi="Arial"/>
          <w:sz w:val="22"/>
        </w:rPr>
        <w:t xml:space="preserve"> (see section C.2.f for how to order units)</w:t>
      </w:r>
    </w:p>
    <w:p w14:paraId="2CBD2D4A" w14:textId="77777777" w:rsidR="000F342D" w:rsidRPr="00FD014F" w:rsidRDefault="00C73CFF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When the proposal in Cayuse SP is complete, route it for internal approval b</w:t>
      </w:r>
      <w:r w:rsidR="004D6977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</w:t>
      </w:r>
      <w:r w:rsidR="000F342D">
        <w:rPr>
          <w:rFonts w:ascii="Arial" w:hAnsi="Arial"/>
          <w:sz w:val="22"/>
        </w:rPr>
        <w:t>clicking the “Submit for Routing” button in the proposal.</w:t>
      </w:r>
    </w:p>
    <w:p w14:paraId="707F4DC4" w14:textId="77777777" w:rsidR="00FD014F" w:rsidRPr="00FD014F" w:rsidRDefault="00FD014F" w:rsidP="00E460C4">
      <w:pPr>
        <w:rPr>
          <w:rFonts w:ascii="Arial" w:hAnsi="Arial"/>
          <w:sz w:val="22"/>
          <w:szCs w:val="22"/>
        </w:rPr>
      </w:pPr>
    </w:p>
    <w:p w14:paraId="5ED748E5" w14:textId="77777777" w:rsidR="00FD014F" w:rsidRPr="00D95475" w:rsidRDefault="00B2501C" w:rsidP="00FD014F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Proposal </w:t>
      </w:r>
      <w:r w:rsidR="00B757C7">
        <w:rPr>
          <w:rFonts w:ascii="Arial" w:hAnsi="Arial"/>
          <w:sz w:val="22"/>
          <w:szCs w:val="22"/>
        </w:rPr>
        <w:t>Tracking</w:t>
      </w:r>
      <w:r>
        <w:rPr>
          <w:rFonts w:ascii="Arial" w:hAnsi="Arial"/>
          <w:sz w:val="22"/>
          <w:szCs w:val="22"/>
        </w:rPr>
        <w:t xml:space="preserve"> and </w:t>
      </w:r>
      <w:r w:rsidR="00B757C7">
        <w:rPr>
          <w:rFonts w:ascii="Arial" w:hAnsi="Arial"/>
          <w:sz w:val="22"/>
          <w:szCs w:val="22"/>
        </w:rPr>
        <w:t>Final Review</w:t>
      </w:r>
      <w:r w:rsidR="00FD014F">
        <w:rPr>
          <w:rFonts w:ascii="Arial" w:hAnsi="Arial"/>
          <w:sz w:val="22"/>
          <w:szCs w:val="22"/>
        </w:rPr>
        <w:t xml:space="preserve"> </w:t>
      </w:r>
    </w:p>
    <w:p w14:paraId="04145A3A" w14:textId="77777777" w:rsidR="00D95475" w:rsidRPr="00890DBE" w:rsidRDefault="00D95475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Locate the proposal</w:t>
      </w:r>
      <w:r w:rsidR="009C02C6">
        <w:rPr>
          <w:rFonts w:ascii="Arial" w:hAnsi="Arial"/>
          <w:sz w:val="22"/>
        </w:rPr>
        <w:t xml:space="preserve"> and open it in the</w:t>
      </w:r>
      <w:r>
        <w:rPr>
          <w:rFonts w:ascii="Arial" w:hAnsi="Arial"/>
          <w:sz w:val="22"/>
        </w:rPr>
        <w:t xml:space="preserve"> proposal administration screen</w:t>
      </w:r>
      <w:r w:rsidR="009C02C6">
        <w:rPr>
          <w:rFonts w:ascii="Arial" w:hAnsi="Arial"/>
          <w:sz w:val="22"/>
        </w:rPr>
        <w:t xml:space="preserve">. On the General Tab, confirm that the status is listed as </w:t>
      </w:r>
      <w:r>
        <w:rPr>
          <w:rFonts w:ascii="Arial" w:hAnsi="Arial"/>
          <w:sz w:val="22"/>
        </w:rPr>
        <w:t>“</w:t>
      </w:r>
      <w:r w:rsidR="009C02C6">
        <w:rPr>
          <w:rFonts w:ascii="Arial" w:hAnsi="Arial"/>
          <w:sz w:val="22"/>
        </w:rPr>
        <w:t>Internal Approval in Process</w:t>
      </w:r>
      <w:r>
        <w:rPr>
          <w:rFonts w:ascii="Arial" w:hAnsi="Arial"/>
          <w:sz w:val="22"/>
        </w:rPr>
        <w:t>.”</w:t>
      </w:r>
      <w:r w:rsidR="009C02C6">
        <w:rPr>
          <w:rFonts w:ascii="Arial" w:hAnsi="Arial"/>
          <w:sz w:val="22"/>
        </w:rPr>
        <w:t xml:space="preserve">  This should happen automatically once the proposal is submitted for routing</w:t>
      </w:r>
    </w:p>
    <w:p w14:paraId="1BD61F2A" w14:textId="77777777" w:rsidR="00D95475" w:rsidRPr="00AE1E0F" w:rsidRDefault="00D95475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Track the proposal</w:t>
      </w:r>
      <w:r w:rsidR="009C02C6">
        <w:rPr>
          <w:rFonts w:ascii="Arial" w:hAnsi="Arial"/>
          <w:sz w:val="22"/>
        </w:rPr>
        <w:t xml:space="preserve"> using the Routing Tab</w:t>
      </w:r>
      <w:r>
        <w:rPr>
          <w:rFonts w:ascii="Arial" w:hAnsi="Arial"/>
          <w:sz w:val="22"/>
        </w:rPr>
        <w:t xml:space="preserve"> as it moves through </w:t>
      </w:r>
      <w:r w:rsidR="009C02C6">
        <w:rPr>
          <w:rFonts w:ascii="Arial" w:hAnsi="Arial"/>
          <w:sz w:val="22"/>
        </w:rPr>
        <w:t>internal approval</w:t>
      </w:r>
      <w:r>
        <w:rPr>
          <w:rFonts w:ascii="Arial" w:hAnsi="Arial"/>
          <w:sz w:val="22"/>
        </w:rPr>
        <w:t>; contact approvers</w:t>
      </w:r>
      <w:r w:rsidR="005952D5">
        <w:rPr>
          <w:rFonts w:ascii="Arial" w:hAnsi="Arial"/>
          <w:sz w:val="22"/>
        </w:rPr>
        <w:t xml:space="preserve"> as needed to facilitate approval</w:t>
      </w:r>
      <w:r>
        <w:rPr>
          <w:rFonts w:ascii="Arial" w:hAnsi="Arial"/>
          <w:sz w:val="22"/>
        </w:rPr>
        <w:t xml:space="preserve"> </w:t>
      </w:r>
    </w:p>
    <w:p w14:paraId="00765BAA" w14:textId="77777777" w:rsidR="002672F2" w:rsidRPr="00AE1E0F" w:rsidRDefault="002672F2" w:rsidP="002672F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Encourage approvers to contact OSP to </w:t>
      </w:r>
      <w:r w:rsidR="00547830">
        <w:rPr>
          <w:rFonts w:ascii="Arial" w:hAnsi="Arial"/>
          <w:sz w:val="22"/>
        </w:rPr>
        <w:t>address</w:t>
      </w:r>
      <w:r>
        <w:rPr>
          <w:rFonts w:ascii="Arial" w:hAnsi="Arial"/>
          <w:sz w:val="22"/>
        </w:rPr>
        <w:t xml:space="preserve"> concerns with the proposal rather than rejecting the proposal. PIs cannot edit the proposal after it has been submitted for routing.</w:t>
      </w:r>
    </w:p>
    <w:p w14:paraId="57A72E39" w14:textId="77777777" w:rsidR="002672F2" w:rsidRPr="000F342D" w:rsidRDefault="002672F2" w:rsidP="00AE1E0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On the Submission Notes page, note </w:t>
      </w:r>
      <w:r w:rsidR="00515280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approvers concerns and how those have been addressed</w:t>
      </w:r>
    </w:p>
    <w:p w14:paraId="43A513A7" w14:textId="77777777" w:rsidR="00D95475" w:rsidRPr="000F342D" w:rsidRDefault="00D95475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Once all approvers have approved the proposal, </w:t>
      </w:r>
      <w:r w:rsidR="009C02C6">
        <w:rPr>
          <w:rFonts w:ascii="Arial" w:hAnsi="Arial"/>
          <w:sz w:val="22"/>
        </w:rPr>
        <w:t>confirm that</w:t>
      </w:r>
      <w:r>
        <w:rPr>
          <w:rFonts w:ascii="Arial" w:hAnsi="Arial"/>
          <w:sz w:val="22"/>
        </w:rPr>
        <w:t xml:space="preserve"> the status </w:t>
      </w:r>
      <w:r w:rsidR="009C02C6">
        <w:rPr>
          <w:rFonts w:ascii="Arial" w:hAnsi="Arial"/>
          <w:sz w:val="22"/>
        </w:rPr>
        <w:t>is listed as</w:t>
      </w:r>
      <w:r>
        <w:rPr>
          <w:rFonts w:ascii="Arial" w:hAnsi="Arial"/>
          <w:sz w:val="22"/>
        </w:rPr>
        <w:t xml:space="preserve"> “OSP Retrieval”</w:t>
      </w:r>
    </w:p>
    <w:p w14:paraId="2EEFD5E5" w14:textId="77777777" w:rsidR="002672F2" w:rsidRPr="00AE1E0F" w:rsidRDefault="002672F2" w:rsidP="002672F2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a proposal is rejected, the status will change to “Reopened” </w:t>
      </w:r>
    </w:p>
    <w:p w14:paraId="41ED7F11" w14:textId="77777777" w:rsidR="002107FC" w:rsidRPr="002107FC" w:rsidRDefault="002672F2" w:rsidP="002672F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Address concerns, if possible </w:t>
      </w:r>
    </w:p>
    <w:p w14:paraId="4F3096F3" w14:textId="77777777" w:rsidR="002672F2" w:rsidRPr="00AE1E0F" w:rsidRDefault="003C7A8D" w:rsidP="002672F2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</w:t>
      </w:r>
      <w:r w:rsidR="002672F2">
        <w:rPr>
          <w:rFonts w:ascii="Arial" w:hAnsi="Arial"/>
          <w:sz w:val="22"/>
        </w:rPr>
        <w:t>esubmit for routing</w:t>
      </w:r>
    </w:p>
    <w:p w14:paraId="161BD813" w14:textId="77777777" w:rsidR="002672F2" w:rsidRPr="007E57D5" w:rsidRDefault="002672F2" w:rsidP="00AE1E0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If concerns cannot be addressed, move the proposal to “Not Submitted”</w:t>
      </w:r>
      <w:r w:rsidR="00D56FBC">
        <w:rPr>
          <w:rFonts w:ascii="Arial" w:hAnsi="Arial"/>
          <w:sz w:val="22"/>
        </w:rPr>
        <w:t>; Add submission note if reason for rejection was not included in SP by the rejecting party</w:t>
      </w:r>
    </w:p>
    <w:p w14:paraId="453D04AE" w14:textId="77777777" w:rsidR="002672F2" w:rsidRPr="00AE1E0F" w:rsidRDefault="002672F2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 the PI that the proposal has been approved or rejected</w:t>
      </w:r>
    </w:p>
    <w:p w14:paraId="50E94E64" w14:textId="5BB96FC4" w:rsidR="00D95475" w:rsidRPr="007E57D5" w:rsidRDefault="002672F2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For approved proposals, a</w:t>
      </w:r>
      <w:r w:rsidR="00D95475">
        <w:rPr>
          <w:rFonts w:ascii="Arial" w:hAnsi="Arial"/>
          <w:sz w:val="22"/>
        </w:rPr>
        <w:t xml:space="preserve">dd all final documents to the </w:t>
      </w:r>
      <w:r w:rsidR="00D20EA3">
        <w:rPr>
          <w:rFonts w:ascii="Arial" w:hAnsi="Arial"/>
          <w:sz w:val="22"/>
        </w:rPr>
        <w:t xml:space="preserve">Cayuse </w:t>
      </w:r>
      <w:r w:rsidR="00D95475">
        <w:rPr>
          <w:rFonts w:ascii="Arial" w:hAnsi="Arial"/>
          <w:sz w:val="22"/>
        </w:rPr>
        <w:t>SP proposal</w:t>
      </w:r>
      <w:r w:rsidR="00547830">
        <w:rPr>
          <w:rFonts w:ascii="Arial" w:hAnsi="Arial"/>
          <w:sz w:val="22"/>
        </w:rPr>
        <w:t xml:space="preserve"> in the proposal attachments page</w:t>
      </w:r>
      <w:r w:rsidR="00D95475">
        <w:rPr>
          <w:rFonts w:ascii="Arial" w:hAnsi="Arial"/>
          <w:sz w:val="22"/>
        </w:rPr>
        <w:t>. Complete 424</w:t>
      </w:r>
      <w:r w:rsidR="00D91A8C">
        <w:rPr>
          <w:rFonts w:ascii="Arial" w:hAnsi="Arial"/>
          <w:sz w:val="22"/>
        </w:rPr>
        <w:t xml:space="preserve"> if applicable</w:t>
      </w:r>
      <w:r w:rsidR="002F3DB7">
        <w:rPr>
          <w:rFonts w:ascii="Arial" w:hAnsi="Arial"/>
          <w:sz w:val="22"/>
        </w:rPr>
        <w:t>.</w:t>
      </w:r>
    </w:p>
    <w:p w14:paraId="21714199" w14:textId="77777777" w:rsidR="00D95475" w:rsidRPr="007E57D5" w:rsidRDefault="00D95475" w:rsidP="00D95475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Change the status to “Grant Officer Review”</w:t>
      </w:r>
    </w:p>
    <w:p w14:paraId="10EE5A4F" w14:textId="74018778" w:rsidR="00D95475" w:rsidRPr="004D69D7" w:rsidRDefault="00D95475" w:rsidP="004D69D7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4D69D7">
        <w:rPr>
          <w:rFonts w:ascii="Arial" w:hAnsi="Arial"/>
          <w:sz w:val="22"/>
        </w:rPr>
        <w:t xml:space="preserve">Review the </w:t>
      </w:r>
      <w:r w:rsidR="002F3DB7">
        <w:rPr>
          <w:rFonts w:ascii="Arial" w:hAnsi="Arial"/>
          <w:sz w:val="22"/>
        </w:rPr>
        <w:t>entire application being submitted to the sponsor</w:t>
      </w:r>
      <w:r w:rsidRPr="004D69D7">
        <w:rPr>
          <w:rFonts w:ascii="Arial" w:hAnsi="Arial"/>
          <w:sz w:val="22"/>
        </w:rPr>
        <w:t xml:space="preserve"> for completion and accuracy</w:t>
      </w:r>
      <w:r w:rsidR="004D69D7" w:rsidRPr="004D69D7">
        <w:rPr>
          <w:rFonts w:ascii="Arial" w:hAnsi="Arial"/>
          <w:sz w:val="22"/>
        </w:rPr>
        <w:t xml:space="preserve"> as determined by PI intent and applicable requirements</w:t>
      </w:r>
      <w:r w:rsidR="004D69D7">
        <w:rPr>
          <w:rFonts w:ascii="Arial" w:hAnsi="Arial"/>
          <w:sz w:val="22"/>
        </w:rPr>
        <w:t>, including those of OSP</w:t>
      </w:r>
      <w:r w:rsidR="007D2C28">
        <w:rPr>
          <w:rFonts w:ascii="Arial" w:hAnsi="Arial"/>
          <w:sz w:val="22"/>
        </w:rPr>
        <w:t xml:space="preserve">.  </w:t>
      </w:r>
      <w:r w:rsidR="006912B5" w:rsidRPr="004D69D7">
        <w:rPr>
          <w:rFonts w:ascii="Arial" w:hAnsi="Arial"/>
          <w:sz w:val="22"/>
        </w:rPr>
        <w:t>Inform the OSP Director that the</w:t>
      </w:r>
      <w:r w:rsidR="002F3DB7">
        <w:rPr>
          <w:rFonts w:ascii="Arial" w:hAnsi="Arial"/>
          <w:sz w:val="22"/>
        </w:rPr>
        <w:t xml:space="preserve"> application</w:t>
      </w:r>
      <w:r w:rsidR="006912B5" w:rsidRPr="004D69D7">
        <w:rPr>
          <w:rFonts w:ascii="Arial" w:hAnsi="Arial"/>
          <w:sz w:val="22"/>
        </w:rPr>
        <w:t xml:space="preserve"> is ready for t</w:t>
      </w:r>
      <w:r w:rsidR="000C1765">
        <w:rPr>
          <w:rFonts w:ascii="Arial" w:hAnsi="Arial"/>
          <w:sz w:val="22"/>
        </w:rPr>
        <w:t xml:space="preserve">heir </w:t>
      </w:r>
      <w:r w:rsidR="006912B5" w:rsidRPr="004D69D7">
        <w:rPr>
          <w:rFonts w:ascii="Arial" w:hAnsi="Arial"/>
          <w:sz w:val="22"/>
        </w:rPr>
        <w:t>review</w:t>
      </w:r>
      <w:r w:rsidR="000C1765">
        <w:rPr>
          <w:rFonts w:ascii="Arial" w:hAnsi="Arial"/>
          <w:sz w:val="22"/>
        </w:rPr>
        <w:t>, include sponsor deadline and c</w:t>
      </w:r>
      <w:r w:rsidR="006912B5" w:rsidRPr="004D69D7">
        <w:rPr>
          <w:rFonts w:ascii="Arial" w:hAnsi="Arial"/>
          <w:sz w:val="22"/>
        </w:rPr>
        <w:t>hange</w:t>
      </w:r>
      <w:r w:rsidR="000C1765">
        <w:rPr>
          <w:rFonts w:ascii="Arial" w:hAnsi="Arial"/>
          <w:sz w:val="22"/>
        </w:rPr>
        <w:t xml:space="preserve"> proposal </w:t>
      </w:r>
      <w:r w:rsidRPr="004D69D7">
        <w:rPr>
          <w:rFonts w:ascii="Arial" w:hAnsi="Arial"/>
          <w:sz w:val="22"/>
        </w:rPr>
        <w:t>status to “Authorized Official Review</w:t>
      </w:r>
      <w:r w:rsidR="002F3DB7">
        <w:rPr>
          <w:rFonts w:ascii="Arial" w:hAnsi="Arial"/>
          <w:sz w:val="22"/>
        </w:rPr>
        <w:t>.</w:t>
      </w:r>
      <w:r w:rsidR="002107FC" w:rsidRPr="004D69D7">
        <w:rPr>
          <w:rFonts w:ascii="Arial" w:hAnsi="Arial"/>
          <w:sz w:val="22"/>
        </w:rPr>
        <w:t xml:space="preserve">”  </w:t>
      </w:r>
    </w:p>
    <w:p w14:paraId="230B465E" w14:textId="79B6FB8E" w:rsidR="00D95475" w:rsidRPr="007E57D5" w:rsidRDefault="006912B5" w:rsidP="002233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Once the </w:t>
      </w:r>
      <w:r w:rsidR="00D95475">
        <w:rPr>
          <w:rFonts w:ascii="Arial" w:hAnsi="Arial"/>
          <w:sz w:val="22"/>
        </w:rPr>
        <w:t xml:space="preserve">Director reviews the </w:t>
      </w:r>
      <w:r w:rsidR="002F3DB7">
        <w:rPr>
          <w:rFonts w:ascii="Arial" w:hAnsi="Arial"/>
          <w:sz w:val="22"/>
        </w:rPr>
        <w:t>application</w:t>
      </w:r>
      <w:r>
        <w:rPr>
          <w:rFonts w:ascii="Arial" w:hAnsi="Arial"/>
          <w:sz w:val="22"/>
        </w:rPr>
        <w:t>, they inform the Grant Officer</w:t>
      </w:r>
      <w:r w:rsidR="00D95475">
        <w:rPr>
          <w:rFonts w:ascii="Arial" w:hAnsi="Arial"/>
          <w:sz w:val="22"/>
        </w:rPr>
        <w:t xml:space="preserve"> and change</w:t>
      </w:r>
      <w:r>
        <w:rPr>
          <w:rFonts w:ascii="Arial" w:hAnsi="Arial"/>
          <w:sz w:val="22"/>
        </w:rPr>
        <w:t xml:space="preserve"> </w:t>
      </w:r>
      <w:r w:rsidR="000C1765">
        <w:rPr>
          <w:rFonts w:ascii="Arial" w:hAnsi="Arial"/>
          <w:sz w:val="22"/>
        </w:rPr>
        <w:t xml:space="preserve">proposal </w:t>
      </w:r>
      <w:r w:rsidR="00D95475">
        <w:rPr>
          <w:rFonts w:ascii="Arial" w:hAnsi="Arial"/>
          <w:sz w:val="22"/>
        </w:rPr>
        <w:t>status to “Proposal Approved</w:t>
      </w:r>
      <w:r w:rsidR="002F3DB7">
        <w:rPr>
          <w:rFonts w:ascii="Arial" w:hAnsi="Arial"/>
          <w:sz w:val="22"/>
        </w:rPr>
        <w:t>.</w:t>
      </w:r>
      <w:r w:rsidR="00D95475">
        <w:rPr>
          <w:rFonts w:ascii="Arial" w:hAnsi="Arial"/>
          <w:sz w:val="22"/>
        </w:rPr>
        <w:t>”</w:t>
      </w:r>
    </w:p>
    <w:p w14:paraId="02974A6F" w14:textId="77777777" w:rsidR="00D95475" w:rsidRDefault="00D95475" w:rsidP="00D95475">
      <w:pPr>
        <w:rPr>
          <w:rFonts w:ascii="Arial" w:hAnsi="Arial"/>
          <w:sz w:val="22"/>
        </w:rPr>
      </w:pPr>
    </w:p>
    <w:p w14:paraId="010F4657" w14:textId="77777777" w:rsidR="00D95475" w:rsidRDefault="000C1765" w:rsidP="00D95475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Application Submission</w:t>
      </w:r>
    </w:p>
    <w:p w14:paraId="420A2C0F" w14:textId="77777777" w:rsidR="00D95475" w:rsidRPr="00D01239" w:rsidRDefault="00B2501C" w:rsidP="00E460C4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Determine</w:t>
      </w:r>
      <w:r w:rsidR="00D95475" w:rsidRPr="001D2B22">
        <w:rPr>
          <w:rFonts w:ascii="Arial" w:hAnsi="Arial"/>
          <w:sz w:val="22"/>
        </w:rPr>
        <w:t xml:space="preserve"> submission requirements</w:t>
      </w:r>
      <w:r w:rsidR="00D95475">
        <w:rPr>
          <w:rFonts w:ascii="Arial" w:hAnsi="Arial"/>
          <w:sz w:val="22"/>
        </w:rPr>
        <w:t xml:space="preserve"> and who will submit the application</w:t>
      </w:r>
    </w:p>
    <w:p w14:paraId="1B490B9F" w14:textId="77777777" w:rsidR="00D95475" w:rsidRPr="00E04CF0" w:rsidRDefault="00D95475" w:rsidP="00E460C4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1D2B22">
        <w:rPr>
          <w:rFonts w:ascii="Arial" w:hAnsi="Arial"/>
          <w:sz w:val="22"/>
        </w:rPr>
        <w:t xml:space="preserve">If the </w:t>
      </w:r>
      <w:r w:rsidR="00223390">
        <w:rPr>
          <w:rFonts w:ascii="Arial" w:hAnsi="Arial"/>
          <w:sz w:val="22"/>
        </w:rPr>
        <w:t>sponsor</w:t>
      </w:r>
      <w:r>
        <w:rPr>
          <w:rFonts w:ascii="Arial" w:hAnsi="Arial"/>
          <w:sz w:val="22"/>
        </w:rPr>
        <w:t xml:space="preserve"> does not require OSP </w:t>
      </w:r>
      <w:r w:rsidRPr="001D2B22">
        <w:rPr>
          <w:rFonts w:ascii="Arial" w:hAnsi="Arial"/>
          <w:sz w:val="22"/>
        </w:rPr>
        <w:t xml:space="preserve">to submit, the PI </w:t>
      </w:r>
      <w:r>
        <w:rPr>
          <w:rFonts w:ascii="Arial" w:hAnsi="Arial"/>
          <w:sz w:val="22"/>
        </w:rPr>
        <w:t>may</w:t>
      </w:r>
      <w:r w:rsidRPr="001D2B22">
        <w:rPr>
          <w:rFonts w:ascii="Arial" w:hAnsi="Arial"/>
          <w:sz w:val="22"/>
        </w:rPr>
        <w:t xml:space="preserve"> submit the application and, if done </w:t>
      </w:r>
      <w:r w:rsidR="00D02D00" w:rsidRPr="001D2B22">
        <w:rPr>
          <w:rFonts w:ascii="Arial" w:hAnsi="Arial"/>
          <w:sz w:val="22"/>
        </w:rPr>
        <w:t>electronically, copy</w:t>
      </w:r>
      <w:r w:rsidRPr="001D2B22">
        <w:rPr>
          <w:rFonts w:ascii="Arial" w:hAnsi="Arial"/>
          <w:sz w:val="22"/>
        </w:rPr>
        <w:t xml:space="preserve"> OSP on the</w:t>
      </w:r>
      <w:r>
        <w:rPr>
          <w:rFonts w:ascii="Arial" w:hAnsi="Arial"/>
          <w:sz w:val="22"/>
        </w:rPr>
        <w:t xml:space="preserve"> </w:t>
      </w:r>
      <w:r w:rsidRPr="001D2B22">
        <w:rPr>
          <w:rFonts w:ascii="Arial" w:hAnsi="Arial"/>
          <w:sz w:val="22"/>
        </w:rPr>
        <w:t>submission</w:t>
      </w:r>
    </w:p>
    <w:p w14:paraId="5C4F80C4" w14:textId="77777777" w:rsidR="00D95475" w:rsidRPr="00E04CF0" w:rsidRDefault="00D95475" w:rsidP="00E460C4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</w:t>
      </w:r>
      <w:r w:rsidR="00515280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PI will submit, determine what documents, if any, OSP will need to review and sign before submission and when those documents will be delivered to OSP</w:t>
      </w:r>
    </w:p>
    <w:p w14:paraId="710BCD45" w14:textId="77777777" w:rsidR="00D95475" w:rsidRPr="00D01239" w:rsidRDefault="00D95475" w:rsidP="00E460C4">
      <w:pPr>
        <w:numPr>
          <w:ilvl w:val="3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OSP will submit, determine what documents the PI will need to provide to OSP before submission and when those documents will be delivered  </w:t>
      </w:r>
    </w:p>
    <w:p w14:paraId="6CCEC9BF" w14:textId="77777777" w:rsidR="007B7BEE" w:rsidRPr="00AE1E0F" w:rsidRDefault="00D95475" w:rsidP="00E460C4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Submit application</w:t>
      </w:r>
      <w:r w:rsidR="007B7BEE">
        <w:rPr>
          <w:rFonts w:ascii="Arial" w:hAnsi="Arial"/>
          <w:sz w:val="22"/>
        </w:rPr>
        <w:t xml:space="preserve"> and change status of the proposal to “Submitted to Sponsor”</w:t>
      </w:r>
    </w:p>
    <w:p w14:paraId="541EA3FD" w14:textId="59FDCA00" w:rsidR="00D95475" w:rsidRPr="00DF0392" w:rsidRDefault="007B7BEE" w:rsidP="007B7BEE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</w:t>
      </w:r>
      <w:r w:rsidR="00DF0392">
        <w:rPr>
          <w:rFonts w:ascii="Arial" w:hAnsi="Arial"/>
          <w:sz w:val="22"/>
        </w:rPr>
        <w:t>the</w:t>
      </w:r>
      <w:r w:rsidR="002279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OSP Director </w:t>
      </w:r>
      <w:r w:rsidR="004D69D7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submit the </w:t>
      </w:r>
      <w:r w:rsidR="000C676C">
        <w:rPr>
          <w:rFonts w:ascii="Arial" w:hAnsi="Arial"/>
          <w:sz w:val="22"/>
        </w:rPr>
        <w:t>application</w:t>
      </w:r>
      <w:r w:rsidR="00DF0392">
        <w:rPr>
          <w:rFonts w:ascii="Arial" w:hAnsi="Arial"/>
          <w:sz w:val="22"/>
        </w:rPr>
        <w:t>, they will do so</w:t>
      </w:r>
      <w:r>
        <w:rPr>
          <w:rFonts w:ascii="Arial" w:hAnsi="Arial"/>
          <w:sz w:val="22"/>
        </w:rPr>
        <w:t xml:space="preserve"> after their final review.  The Director will then change the status of the proposal to “Submitted to Sponsor”</w:t>
      </w:r>
    </w:p>
    <w:p w14:paraId="368607A3" w14:textId="47D1FCBE" w:rsidR="00DF0392" w:rsidRPr="00AE1E0F" w:rsidRDefault="00DF0392" w:rsidP="007B7BEE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the Grant Officer </w:t>
      </w:r>
      <w:r w:rsidR="000C676C">
        <w:rPr>
          <w:rFonts w:ascii="Arial" w:hAnsi="Arial"/>
          <w:sz w:val="22"/>
        </w:rPr>
        <w:t xml:space="preserve">or PI </w:t>
      </w:r>
      <w:r>
        <w:rPr>
          <w:rFonts w:ascii="Arial" w:hAnsi="Arial"/>
          <w:sz w:val="22"/>
        </w:rPr>
        <w:t xml:space="preserve">submits the </w:t>
      </w:r>
      <w:r w:rsidR="000C676C">
        <w:rPr>
          <w:rFonts w:ascii="Arial" w:hAnsi="Arial"/>
          <w:sz w:val="22"/>
        </w:rPr>
        <w:t>application</w:t>
      </w:r>
      <w:r>
        <w:rPr>
          <w:rFonts w:ascii="Arial" w:hAnsi="Arial"/>
          <w:sz w:val="22"/>
        </w:rPr>
        <w:t>, they will do so after the Director reviews.  The</w:t>
      </w:r>
      <w:r w:rsidR="000C676C">
        <w:rPr>
          <w:rFonts w:ascii="Arial" w:hAnsi="Arial"/>
          <w:sz w:val="22"/>
        </w:rPr>
        <w:t xml:space="preserve"> Grant Officer will</w:t>
      </w:r>
      <w:r>
        <w:rPr>
          <w:rFonts w:ascii="Arial" w:hAnsi="Arial"/>
          <w:sz w:val="22"/>
        </w:rPr>
        <w:t xml:space="preserve"> change the status of the proposal to “Submitted to Sponsor.”</w:t>
      </w:r>
    </w:p>
    <w:p w14:paraId="4EDFD32D" w14:textId="3FC8E997" w:rsidR="007B7BEE" w:rsidRPr="00793DD9" w:rsidRDefault="007B7BEE" w:rsidP="00AE1E0F">
      <w:pPr>
        <w:numPr>
          <w:ilvl w:val="2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If OSP submits, inform the PI that the </w:t>
      </w:r>
      <w:r w:rsidR="000C676C">
        <w:rPr>
          <w:rFonts w:ascii="Arial" w:hAnsi="Arial"/>
          <w:sz w:val="22"/>
        </w:rPr>
        <w:t>application</w:t>
      </w:r>
      <w:r>
        <w:rPr>
          <w:rFonts w:ascii="Arial" w:hAnsi="Arial"/>
          <w:sz w:val="22"/>
        </w:rPr>
        <w:t xml:space="preserve"> has been</w:t>
      </w:r>
      <w:r w:rsidR="00AB6AA3">
        <w:rPr>
          <w:rFonts w:ascii="Arial" w:hAnsi="Arial"/>
          <w:sz w:val="22"/>
        </w:rPr>
        <w:t xml:space="preserve"> successfully</w:t>
      </w:r>
      <w:r>
        <w:rPr>
          <w:rFonts w:ascii="Arial" w:hAnsi="Arial"/>
          <w:sz w:val="22"/>
        </w:rPr>
        <w:t xml:space="preserve"> submitted </w:t>
      </w:r>
      <w:r w:rsidR="00AB6AA3">
        <w:rPr>
          <w:rFonts w:ascii="Arial" w:hAnsi="Arial"/>
          <w:sz w:val="22"/>
        </w:rPr>
        <w:t xml:space="preserve">once agency acceptance has been verified.  Provide confirmation if any.    </w:t>
      </w:r>
    </w:p>
    <w:p w14:paraId="7BB552D1" w14:textId="77777777" w:rsidR="00D95475" w:rsidRPr="00AB6AA3" w:rsidRDefault="00D95475" w:rsidP="00E460C4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Ensure application is accepted by </w:t>
      </w:r>
      <w:r w:rsidR="002107FC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sponsor; resubmit if necessary</w:t>
      </w:r>
    </w:p>
    <w:p w14:paraId="76370439" w14:textId="77777777" w:rsidR="00AB6AA3" w:rsidRPr="00793DD9" w:rsidRDefault="00AB6AA3" w:rsidP="00AB6AA3">
      <w:pPr>
        <w:rPr>
          <w:rFonts w:ascii="Arial" w:hAnsi="Arial"/>
          <w:sz w:val="22"/>
          <w:szCs w:val="22"/>
        </w:rPr>
      </w:pPr>
    </w:p>
    <w:p w14:paraId="37A9F8EA" w14:textId="77777777" w:rsidR="00D95475" w:rsidRPr="00C65BAE" w:rsidRDefault="000C1765" w:rsidP="0022339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Maintain project file in accordance with </w:t>
      </w:r>
      <w:r w:rsidR="00AB6AA3" w:rsidRPr="00C65BAE">
        <w:rPr>
          <w:rFonts w:ascii="Arial" w:hAnsi="Arial"/>
          <w:sz w:val="22"/>
        </w:rPr>
        <w:t>GP:7</w:t>
      </w:r>
      <w:r w:rsidR="00D95475" w:rsidRPr="00C65BAE">
        <w:rPr>
          <w:rFonts w:ascii="Arial" w:hAnsi="Arial"/>
          <w:sz w:val="22"/>
        </w:rPr>
        <w:t xml:space="preserve">  </w:t>
      </w:r>
    </w:p>
    <w:p w14:paraId="0EBF0CBE" w14:textId="77777777" w:rsidR="000F342D" w:rsidRPr="00615BFE" w:rsidRDefault="000F342D" w:rsidP="000F342D">
      <w:pPr>
        <w:ind w:left="360"/>
        <w:rPr>
          <w:rFonts w:ascii="Arial" w:hAnsi="Arial"/>
          <w:sz w:val="22"/>
        </w:rPr>
      </w:pPr>
    </w:p>
    <w:p w14:paraId="52587F6F" w14:textId="77777777" w:rsidR="002E4BB0" w:rsidRDefault="002E4BB0" w:rsidP="00615BFE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281D97D2" w14:textId="77777777" w:rsidR="002171BB" w:rsidRDefault="002171B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REFERENCES:</w:t>
      </w:r>
      <w:r w:rsidR="00DA7DF6" w:rsidRPr="00DA7DF6">
        <w:rPr>
          <w:rFonts w:ascii="Arial" w:hAnsi="Arial"/>
          <w:b/>
          <w:sz w:val="22"/>
        </w:rPr>
        <w:t xml:space="preserve">  </w:t>
      </w:r>
      <w:r w:rsidR="00CC07E8" w:rsidRPr="00CC07E8">
        <w:rPr>
          <w:rFonts w:ascii="Arial" w:hAnsi="Arial"/>
          <w:bCs/>
          <w:sz w:val="22"/>
        </w:rPr>
        <w:t>N/A</w:t>
      </w:r>
    </w:p>
    <w:p w14:paraId="12562C9B" w14:textId="77777777" w:rsidR="006442FA" w:rsidRDefault="006442FA">
      <w:pPr>
        <w:rPr>
          <w:rFonts w:ascii="Arial" w:hAnsi="Arial"/>
          <w:sz w:val="22"/>
        </w:rPr>
      </w:pPr>
    </w:p>
    <w:p w14:paraId="0EF9FD92" w14:textId="77777777" w:rsidR="006442FA" w:rsidRDefault="006442FA">
      <w:pPr>
        <w:rPr>
          <w:rFonts w:ascii="Arial" w:hAnsi="Arial"/>
          <w:sz w:val="22"/>
        </w:rPr>
      </w:pPr>
    </w:p>
    <w:p w14:paraId="2781738D" w14:textId="77777777" w:rsidR="006442FA" w:rsidRDefault="006442FA">
      <w:pPr>
        <w:rPr>
          <w:rFonts w:ascii="Arial" w:hAnsi="Arial"/>
          <w:sz w:val="22"/>
        </w:rPr>
      </w:pPr>
    </w:p>
    <w:p w14:paraId="2C3AB3D4" w14:textId="77777777" w:rsidR="006442FA" w:rsidRDefault="006442FA">
      <w:pPr>
        <w:rPr>
          <w:rFonts w:ascii="Arial" w:hAnsi="Arial"/>
          <w:sz w:val="22"/>
        </w:rPr>
      </w:pPr>
    </w:p>
    <w:p w14:paraId="63118A0E" w14:textId="77777777" w:rsidR="006442FA" w:rsidRDefault="006442FA">
      <w:pPr>
        <w:rPr>
          <w:rFonts w:ascii="Arial" w:hAnsi="Arial"/>
          <w:sz w:val="22"/>
        </w:rPr>
      </w:pPr>
    </w:p>
    <w:p w14:paraId="32EA2436" w14:textId="77777777" w:rsidR="00940B56" w:rsidRPr="005A4C20" w:rsidRDefault="00940B56" w:rsidP="00AE1E0F">
      <w:pPr>
        <w:rPr>
          <w:rFonts w:ascii="Arial" w:hAnsi="Arial"/>
          <w:sz w:val="22"/>
          <w:szCs w:val="22"/>
        </w:rPr>
      </w:pPr>
    </w:p>
    <w:sectPr w:rsidR="00940B56" w:rsidRPr="005A4C20" w:rsidSect="00AD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265" w:right="720" w:bottom="720" w:left="720" w:header="720" w:footer="25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33D8" w14:textId="77777777" w:rsidR="00B03C07" w:rsidRDefault="00B03C07">
      <w:r>
        <w:separator/>
      </w:r>
    </w:p>
  </w:endnote>
  <w:endnote w:type="continuationSeparator" w:id="0">
    <w:p w14:paraId="3A29CE46" w14:textId="77777777" w:rsidR="00B03C07" w:rsidRDefault="00B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6592" w14:textId="77777777" w:rsidR="00003CAD" w:rsidRDefault="00003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24EC" w14:textId="37BE2325" w:rsidR="00174AC4" w:rsidRPr="00D66AEE" w:rsidRDefault="000629C0" w:rsidP="00D66AE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</w:t>
    </w:r>
    <w:r w:rsidR="00FD6AA3">
      <w:rPr>
        <w:rFonts w:ascii="Arial" w:hAnsi="Arial" w:cs="Arial"/>
        <w:sz w:val="22"/>
        <w:szCs w:val="22"/>
      </w:rPr>
      <w:t>ffective:</w:t>
    </w:r>
    <w:r>
      <w:rPr>
        <w:rFonts w:ascii="Arial" w:hAnsi="Arial" w:cs="Arial"/>
        <w:sz w:val="22"/>
        <w:szCs w:val="22"/>
      </w:rPr>
      <w:t xml:space="preserve"> </w:t>
    </w:r>
    <w:r w:rsidR="00EF4271">
      <w:rPr>
        <w:rFonts w:ascii="Arial" w:hAnsi="Arial" w:cs="Arial"/>
        <w:sz w:val="22"/>
        <w:szCs w:val="22"/>
      </w:rPr>
      <w:t>0</w:t>
    </w:r>
    <w:r w:rsidR="00003CAD">
      <w:rPr>
        <w:rFonts w:ascii="Arial" w:hAnsi="Arial" w:cs="Arial"/>
        <w:sz w:val="22"/>
        <w:szCs w:val="22"/>
      </w:rPr>
      <w:t>3</w:t>
    </w:r>
    <w:r w:rsidR="00EF4271">
      <w:rPr>
        <w:rFonts w:ascii="Arial" w:hAnsi="Arial" w:cs="Arial"/>
        <w:sz w:val="22"/>
        <w:szCs w:val="22"/>
      </w:rPr>
      <w:t>/</w:t>
    </w:r>
    <w:r w:rsidR="005A2B9D">
      <w:rPr>
        <w:rFonts w:ascii="Arial" w:hAnsi="Arial" w:cs="Arial"/>
        <w:sz w:val="22"/>
        <w:szCs w:val="22"/>
      </w:rPr>
      <w:t>1</w:t>
    </w:r>
    <w:r w:rsidR="004328DC">
      <w:rPr>
        <w:rFonts w:ascii="Arial" w:hAnsi="Arial" w:cs="Arial"/>
        <w:sz w:val="22"/>
        <w:szCs w:val="22"/>
      </w:rPr>
      <w:t>2</w:t>
    </w:r>
    <w:r w:rsidR="00EF4271">
      <w:rPr>
        <w:rFonts w:ascii="Arial" w:hAnsi="Arial" w:cs="Arial"/>
        <w:sz w:val="22"/>
        <w:szCs w:val="22"/>
      </w:rPr>
      <w:t>/20</w:t>
    </w:r>
    <w:r w:rsidR="005A2B9D">
      <w:rPr>
        <w:rFonts w:ascii="Arial" w:hAnsi="Arial" w:cs="Arial"/>
        <w:sz w:val="22"/>
        <w:szCs w:val="22"/>
      </w:rPr>
      <w:t>2</w:t>
    </w:r>
    <w:r w:rsidR="004328DC">
      <w:rPr>
        <w:rFonts w:ascii="Arial" w:hAnsi="Arial" w:cs="Arial"/>
        <w:sz w:val="22"/>
        <w:szCs w:val="22"/>
      </w:rPr>
      <w:t>1</w:t>
    </w:r>
    <w:r w:rsidR="00D66AEE">
      <w:rPr>
        <w:rFonts w:ascii="Arial" w:hAnsi="Arial" w:cs="Arial"/>
        <w:sz w:val="22"/>
        <w:szCs w:val="22"/>
      </w:rPr>
      <w:tab/>
      <w:t xml:space="preserve">                                       </w:t>
    </w:r>
    <w:r w:rsidR="003C414F">
      <w:rPr>
        <w:rFonts w:ascii="Arial" w:hAnsi="Arial" w:cs="Arial"/>
        <w:sz w:val="20"/>
      </w:rPr>
      <w:t>For SLCC Internal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52BE" w14:textId="77777777" w:rsidR="00003CAD" w:rsidRDefault="0000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1837" w14:textId="77777777" w:rsidR="00B03C07" w:rsidRDefault="00B03C07">
      <w:r>
        <w:separator/>
      </w:r>
    </w:p>
  </w:footnote>
  <w:footnote w:type="continuationSeparator" w:id="0">
    <w:p w14:paraId="6BF895CA" w14:textId="77777777" w:rsidR="00B03C07" w:rsidRDefault="00B0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9B86" w14:textId="77777777" w:rsidR="00003CAD" w:rsidRDefault="00003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FD3" w14:textId="120F1CD3" w:rsidR="004576AC" w:rsidRPr="00D66AEE" w:rsidRDefault="00055AF6" w:rsidP="00055AF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D66AEE">
      <w:rPr>
        <w:rFonts w:ascii="Arial" w:hAnsi="Arial" w:cs="Arial"/>
        <w:noProof/>
        <w:sz w:val="22"/>
        <w:szCs w:val="22"/>
      </w:rPr>
      <w:t xml:space="preserve">Office </w:t>
    </w:r>
    <w:r w:rsidR="006E1616">
      <w:rPr>
        <w:rFonts w:ascii="Arial" w:hAnsi="Arial" w:cs="Arial"/>
        <w:noProof/>
        <w:sz w:val="22"/>
        <w:szCs w:val="22"/>
      </w:rPr>
      <w:t>of Sponsored Projects</w:t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</w:r>
    <w:r w:rsidR="006E1616">
      <w:rPr>
        <w:rFonts w:ascii="Arial" w:hAnsi="Arial" w:cs="Arial"/>
        <w:noProof/>
        <w:sz w:val="22"/>
        <w:szCs w:val="22"/>
      </w:rPr>
      <w:tab/>
      <w:t xml:space="preserve">           </w:t>
    </w:r>
    <w:r w:rsidR="0043312E">
      <w:rPr>
        <w:rFonts w:ascii="Arial" w:hAnsi="Arial" w:cs="Arial"/>
        <w:noProof/>
        <w:sz w:val="22"/>
        <w:szCs w:val="22"/>
      </w:rPr>
      <w:t>PR:1.</w:t>
    </w:r>
    <w:r w:rsidR="001C6995">
      <w:rPr>
        <w:rFonts w:ascii="Arial" w:hAnsi="Arial" w:cs="Arial"/>
        <w:noProof/>
        <w:sz w:val="22"/>
        <w:szCs w:val="22"/>
      </w:rPr>
      <w:t>1</w:t>
    </w:r>
  </w:p>
  <w:p w14:paraId="15B982FB" w14:textId="77777777" w:rsidR="004576AC" w:rsidRPr="004D6B50" w:rsidRDefault="004576AC" w:rsidP="00167A82">
    <w:pPr>
      <w:pStyle w:val="Header"/>
      <w:tabs>
        <w:tab w:val="clear" w:pos="4320"/>
        <w:tab w:val="clear" w:pos="8640"/>
      </w:tabs>
      <w:jc w:val="right"/>
      <w:rPr>
        <w:rFonts w:ascii="Arial" w:hAnsi="Arial"/>
        <w:sz w:val="22"/>
        <w:szCs w:val="22"/>
      </w:rPr>
    </w:pPr>
    <w:r w:rsidRPr="004D6B50">
      <w:rPr>
        <w:rFonts w:ascii="Arial" w:hAnsi="Arial"/>
        <w:sz w:val="22"/>
        <w:szCs w:val="22"/>
      </w:rPr>
      <w:t xml:space="preserve">Page </w:t>
    </w:r>
    <w:r w:rsidRPr="004D6B50">
      <w:rPr>
        <w:rFonts w:ascii="Arial" w:hAnsi="Arial"/>
        <w:sz w:val="22"/>
        <w:szCs w:val="22"/>
      </w:rPr>
      <w:fldChar w:fldCharType="begin"/>
    </w:r>
    <w:r w:rsidRPr="004D6B50">
      <w:rPr>
        <w:rFonts w:ascii="Arial" w:hAnsi="Arial"/>
        <w:sz w:val="22"/>
        <w:szCs w:val="22"/>
      </w:rPr>
      <w:instrText xml:space="preserve"> PAGE </w:instrText>
    </w:r>
    <w:r w:rsidRPr="004D6B50">
      <w:rPr>
        <w:rFonts w:ascii="Arial" w:hAnsi="Arial"/>
        <w:sz w:val="22"/>
        <w:szCs w:val="22"/>
      </w:rPr>
      <w:fldChar w:fldCharType="separate"/>
    </w:r>
    <w:r w:rsidR="00975685">
      <w:rPr>
        <w:rFonts w:ascii="Arial" w:hAnsi="Arial"/>
        <w:noProof/>
        <w:sz w:val="22"/>
        <w:szCs w:val="22"/>
      </w:rPr>
      <w:t>6</w:t>
    </w:r>
    <w:r w:rsidRPr="004D6B50">
      <w:rPr>
        <w:rFonts w:ascii="Arial" w:hAnsi="Arial"/>
        <w:sz w:val="22"/>
        <w:szCs w:val="22"/>
      </w:rPr>
      <w:fldChar w:fldCharType="end"/>
    </w:r>
    <w:r w:rsidRPr="004D6B50">
      <w:rPr>
        <w:rFonts w:ascii="Arial" w:hAnsi="Arial"/>
        <w:sz w:val="22"/>
        <w:szCs w:val="22"/>
      </w:rPr>
      <w:t xml:space="preserve"> of </w:t>
    </w:r>
    <w:r w:rsidRPr="004D6B50">
      <w:rPr>
        <w:rFonts w:ascii="Arial" w:hAnsi="Arial"/>
        <w:sz w:val="22"/>
        <w:szCs w:val="22"/>
      </w:rPr>
      <w:fldChar w:fldCharType="begin"/>
    </w:r>
    <w:r w:rsidRPr="004D6B50">
      <w:rPr>
        <w:rFonts w:ascii="Arial" w:hAnsi="Arial"/>
        <w:sz w:val="22"/>
        <w:szCs w:val="22"/>
      </w:rPr>
      <w:instrText xml:space="preserve"> NUMPAGES </w:instrText>
    </w:r>
    <w:r w:rsidRPr="004D6B50">
      <w:rPr>
        <w:rFonts w:ascii="Arial" w:hAnsi="Arial"/>
        <w:sz w:val="22"/>
        <w:szCs w:val="22"/>
      </w:rPr>
      <w:fldChar w:fldCharType="separate"/>
    </w:r>
    <w:r w:rsidR="00975685">
      <w:rPr>
        <w:rFonts w:ascii="Arial" w:hAnsi="Arial"/>
        <w:noProof/>
        <w:sz w:val="22"/>
        <w:szCs w:val="22"/>
      </w:rPr>
      <w:t>6</w:t>
    </w:r>
    <w:r w:rsidRPr="004D6B50">
      <w:rPr>
        <w:rFonts w:ascii="Arial" w:hAnsi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AE82" w14:textId="035781BF" w:rsidR="00174AC4" w:rsidRPr="00174AC4" w:rsidRDefault="00174AC4" w:rsidP="00174AC4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i/>
        <w:szCs w:val="24"/>
        <w:u w:val="single"/>
      </w:rPr>
    </w:pPr>
  </w:p>
  <w:p w14:paraId="5E927AF4" w14:textId="77777777" w:rsidR="00D52487" w:rsidRDefault="00D52487">
    <w:pPr>
      <w:pStyle w:val="Header"/>
      <w:tabs>
        <w:tab w:val="clear" w:pos="4320"/>
        <w:tab w:val="clear" w:pos="864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Salt Lake Community College</w:t>
    </w:r>
  </w:p>
  <w:p w14:paraId="3483D8A7" w14:textId="77777777" w:rsidR="004576AC" w:rsidRPr="004D6B50" w:rsidRDefault="0083497A" w:rsidP="00D52487">
    <w:pPr>
      <w:pStyle w:val="Header"/>
      <w:tabs>
        <w:tab w:val="clear" w:pos="4320"/>
        <w:tab w:val="clear" w:pos="864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Office of Sponsored</w:t>
    </w:r>
    <w:r w:rsidR="00D52487">
      <w:rPr>
        <w:rFonts w:ascii="Arial" w:hAnsi="Arial"/>
        <w:sz w:val="22"/>
        <w:szCs w:val="22"/>
      </w:rPr>
      <w:t xml:space="preserve"> Projects</w:t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  <w:t xml:space="preserve">         </w:t>
    </w:r>
    <w:r w:rsidR="00D52487">
      <w:rPr>
        <w:rFonts w:ascii="Arial" w:hAnsi="Arial"/>
        <w:sz w:val="22"/>
        <w:szCs w:val="22"/>
      </w:rPr>
      <w:t xml:space="preserve">                   </w:t>
    </w:r>
    <w:r w:rsidR="004576AC">
      <w:rPr>
        <w:rFonts w:ascii="Arial" w:hAnsi="Arial"/>
        <w:sz w:val="22"/>
        <w:szCs w:val="22"/>
      </w:rPr>
      <w:t xml:space="preserve"> </w:t>
    </w:r>
    <w:r w:rsidR="00D52487">
      <w:rPr>
        <w:rFonts w:ascii="Arial" w:hAnsi="Arial"/>
        <w:sz w:val="22"/>
        <w:szCs w:val="22"/>
      </w:rPr>
      <w:t xml:space="preserve">      </w:t>
    </w:r>
    <w:r w:rsidR="0046484C">
      <w:rPr>
        <w:rFonts w:ascii="Arial" w:hAnsi="Arial"/>
        <w:sz w:val="22"/>
        <w:szCs w:val="22"/>
      </w:rPr>
      <w:t>PR:1.</w:t>
    </w:r>
    <w:r w:rsidR="005E035F">
      <w:rPr>
        <w:rFonts w:ascii="Arial" w:hAnsi="Arial"/>
        <w:sz w:val="22"/>
        <w:szCs w:val="22"/>
      </w:rPr>
      <w:t>1</w:t>
    </w:r>
  </w:p>
  <w:p w14:paraId="411B5BBB" w14:textId="77777777" w:rsidR="004576AC" w:rsidRPr="004D6B50" w:rsidRDefault="0068512B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4600 So. Redwood Rd, AAB 101</w:t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</w:r>
    <w:r w:rsidR="004576AC" w:rsidRPr="004D6B50">
      <w:rPr>
        <w:rFonts w:ascii="Arial" w:hAnsi="Arial"/>
        <w:sz w:val="22"/>
        <w:szCs w:val="22"/>
      </w:rPr>
      <w:tab/>
      <w:t xml:space="preserve">   </w:t>
    </w:r>
    <w:r w:rsidR="004576AC">
      <w:rPr>
        <w:rFonts w:ascii="Arial" w:hAnsi="Arial"/>
        <w:sz w:val="22"/>
        <w:szCs w:val="22"/>
      </w:rPr>
      <w:tab/>
      <w:t xml:space="preserve">     </w:t>
    </w:r>
    <w:r w:rsidR="004576AC" w:rsidRPr="004D6B50">
      <w:rPr>
        <w:rFonts w:ascii="Arial" w:hAnsi="Arial"/>
        <w:sz w:val="22"/>
        <w:szCs w:val="22"/>
      </w:rPr>
      <w:t xml:space="preserve">Page </w:t>
    </w:r>
    <w:r w:rsidR="004576AC" w:rsidRPr="004D6B50">
      <w:rPr>
        <w:rFonts w:ascii="Arial" w:hAnsi="Arial"/>
        <w:sz w:val="22"/>
        <w:szCs w:val="22"/>
      </w:rPr>
      <w:fldChar w:fldCharType="begin"/>
    </w:r>
    <w:r w:rsidR="004576AC" w:rsidRPr="004D6B50">
      <w:rPr>
        <w:rFonts w:ascii="Arial" w:hAnsi="Arial"/>
        <w:sz w:val="22"/>
        <w:szCs w:val="22"/>
      </w:rPr>
      <w:instrText xml:space="preserve"> PAGE </w:instrText>
    </w:r>
    <w:r w:rsidR="004576AC" w:rsidRPr="004D6B50">
      <w:rPr>
        <w:rFonts w:ascii="Arial" w:hAnsi="Arial"/>
        <w:sz w:val="22"/>
        <w:szCs w:val="22"/>
      </w:rPr>
      <w:fldChar w:fldCharType="separate"/>
    </w:r>
    <w:r w:rsidR="00975685">
      <w:rPr>
        <w:rFonts w:ascii="Arial" w:hAnsi="Arial"/>
        <w:noProof/>
        <w:sz w:val="22"/>
        <w:szCs w:val="22"/>
      </w:rPr>
      <w:t>1</w:t>
    </w:r>
    <w:r w:rsidR="004576AC" w:rsidRPr="004D6B50">
      <w:rPr>
        <w:rFonts w:ascii="Arial" w:hAnsi="Arial"/>
        <w:sz w:val="22"/>
        <w:szCs w:val="22"/>
      </w:rPr>
      <w:fldChar w:fldCharType="end"/>
    </w:r>
    <w:r w:rsidR="004576AC" w:rsidRPr="004D6B50">
      <w:rPr>
        <w:rFonts w:ascii="Arial" w:hAnsi="Arial"/>
        <w:sz w:val="22"/>
        <w:szCs w:val="22"/>
      </w:rPr>
      <w:t xml:space="preserve"> of </w:t>
    </w:r>
    <w:r w:rsidR="004576AC" w:rsidRPr="004D6B50">
      <w:rPr>
        <w:rFonts w:ascii="Arial" w:hAnsi="Arial"/>
        <w:sz w:val="22"/>
        <w:szCs w:val="22"/>
      </w:rPr>
      <w:fldChar w:fldCharType="begin"/>
    </w:r>
    <w:r w:rsidR="004576AC" w:rsidRPr="004D6B50">
      <w:rPr>
        <w:rFonts w:ascii="Arial" w:hAnsi="Arial"/>
        <w:sz w:val="22"/>
        <w:szCs w:val="22"/>
      </w:rPr>
      <w:instrText xml:space="preserve"> NUMPAGES </w:instrText>
    </w:r>
    <w:r w:rsidR="004576AC" w:rsidRPr="004D6B50">
      <w:rPr>
        <w:rFonts w:ascii="Arial" w:hAnsi="Arial"/>
        <w:sz w:val="22"/>
        <w:szCs w:val="22"/>
      </w:rPr>
      <w:fldChar w:fldCharType="separate"/>
    </w:r>
    <w:r w:rsidR="00975685">
      <w:rPr>
        <w:rFonts w:ascii="Arial" w:hAnsi="Arial"/>
        <w:noProof/>
        <w:sz w:val="22"/>
        <w:szCs w:val="22"/>
      </w:rPr>
      <w:t>6</w:t>
    </w:r>
    <w:r w:rsidR="004576AC" w:rsidRPr="004D6B50">
      <w:rPr>
        <w:rFonts w:ascii="Arial" w:hAnsi="Arial"/>
        <w:sz w:val="22"/>
        <w:szCs w:val="22"/>
      </w:rPr>
      <w:fldChar w:fldCharType="end"/>
    </w:r>
  </w:p>
  <w:p w14:paraId="519ADF56" w14:textId="77777777" w:rsidR="004576AC" w:rsidRPr="00174AC4" w:rsidRDefault="00D52487" w:rsidP="00174AC4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Salt Lake City, Utah 84123</w:t>
    </w:r>
    <w:proofErr w:type="gramStart"/>
    <w:r w:rsidR="00174AC4">
      <w:rPr>
        <w:rFonts w:ascii="Arial" w:hAnsi="Arial" w:cs="Arial"/>
        <w:sz w:val="22"/>
        <w:szCs w:val="22"/>
      </w:rPr>
      <w:t xml:space="preserve"> </w:t>
    </w:r>
    <w:r w:rsidR="00C93B78">
      <w:rPr>
        <w:rFonts w:ascii="Arial" w:hAnsi="Arial" w:cs="Arial"/>
        <w:sz w:val="22"/>
        <w:szCs w:val="22"/>
      </w:rPr>
      <w:t xml:space="preserve"> </w:t>
    </w:r>
    <w:r w:rsidR="00174AC4" w:rsidRPr="00174AC4">
      <w:rPr>
        <w:rFonts w:ascii="Arial" w:hAnsi="Arial" w:cs="Arial"/>
        <w:sz w:val="22"/>
        <w:szCs w:val="22"/>
      </w:rPr>
      <w:t xml:space="preserve"> </w:t>
    </w:r>
    <w:r w:rsidR="0068512B">
      <w:rPr>
        <w:rFonts w:ascii="Arial" w:hAnsi="Arial" w:cs="Arial"/>
        <w:sz w:val="22"/>
        <w:szCs w:val="22"/>
      </w:rPr>
      <w:t>(</w:t>
    </w:r>
    <w:proofErr w:type="gramEnd"/>
    <w:r w:rsidR="0068512B">
      <w:rPr>
        <w:rFonts w:ascii="Arial" w:hAnsi="Arial" w:cs="Arial"/>
        <w:sz w:val="22"/>
        <w:szCs w:val="22"/>
      </w:rPr>
      <w:t>801) 957-4</w:t>
    </w:r>
    <w:r w:rsidR="003C414F">
      <w:rPr>
        <w:rFonts w:ascii="Arial" w:hAnsi="Arial" w:cs="Arial"/>
        <w:sz w:val="22"/>
        <w:szCs w:val="22"/>
      </w:rPr>
      <w:t>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decimal"/>
      <w:pStyle w:val="Level2"/>
      <w:lvlText w:val="%2"/>
      <w:lvlJc w:val="left"/>
    </w:lvl>
    <w:lvl w:ilvl="2">
      <w:start w:val="1"/>
      <w:numFmt w:val="lowerLetter"/>
      <w:pStyle w:val="Level3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447CD"/>
    <w:multiLevelType w:val="multilevel"/>
    <w:tmpl w:val="3BF82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183B39E5"/>
    <w:multiLevelType w:val="multilevel"/>
    <w:tmpl w:val="3BF82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18511B66"/>
    <w:multiLevelType w:val="hybridMultilevel"/>
    <w:tmpl w:val="872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18F2"/>
    <w:multiLevelType w:val="hybridMultilevel"/>
    <w:tmpl w:val="80C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694"/>
    <w:multiLevelType w:val="hybridMultilevel"/>
    <w:tmpl w:val="BC2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114"/>
    <w:multiLevelType w:val="multilevel"/>
    <w:tmpl w:val="3BF82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</w:abstractNum>
  <w:abstractNum w:abstractNumId="7" w15:restartNumberingAfterBreak="0">
    <w:nsid w:val="2D4E34C7"/>
    <w:multiLevelType w:val="hybridMultilevel"/>
    <w:tmpl w:val="EC98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3763"/>
    <w:multiLevelType w:val="hybridMultilevel"/>
    <w:tmpl w:val="2A2C4F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4415F0"/>
    <w:multiLevelType w:val="hybridMultilevel"/>
    <w:tmpl w:val="A8F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7AFE"/>
    <w:multiLevelType w:val="hybridMultilevel"/>
    <w:tmpl w:val="6316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5545"/>
    <w:multiLevelType w:val="multilevel"/>
    <w:tmpl w:val="216A36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</w:abstractNum>
  <w:abstractNum w:abstractNumId="12" w15:restartNumberingAfterBreak="0">
    <w:nsid w:val="53023531"/>
    <w:multiLevelType w:val="hybridMultilevel"/>
    <w:tmpl w:val="B35E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85BE4"/>
    <w:multiLevelType w:val="multilevel"/>
    <w:tmpl w:val="216A36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</w:abstractNum>
  <w:abstractNum w:abstractNumId="14" w15:restartNumberingAfterBreak="0">
    <w:nsid w:val="6C1824E6"/>
    <w:multiLevelType w:val="hybridMultilevel"/>
    <w:tmpl w:val="7CA64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C5299A"/>
    <w:multiLevelType w:val="hybridMultilevel"/>
    <w:tmpl w:val="762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start w:val="1"/>
        <w:numFmt w:val="upperLetter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3"/>
        <w:numFmt w:val="decimal"/>
        <w:pStyle w:val="Level2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440"/>
          </w:tabs>
          <w:ind w:left="144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160" w:hanging="360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10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F8VmowzBcBMPuUvnoynYlB2+Gbs1gZvFley1CV2tpZE5daQgNff7eEWLwVHEeUiKrE8a0icuZd30J/Hihi+RQ==" w:salt="FUUixQ786CProZm6qk/KI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MDQxMrEwNDIyMTZW0lEKTi0uzszPAykwqgUA6AQR0CwAAAA="/>
  </w:docVars>
  <w:rsids>
    <w:rsidRoot w:val="0021635A"/>
    <w:rsid w:val="00003CAD"/>
    <w:rsid w:val="00010FE3"/>
    <w:rsid w:val="00015539"/>
    <w:rsid w:val="000163C5"/>
    <w:rsid w:val="00016CBE"/>
    <w:rsid w:val="00020EA1"/>
    <w:rsid w:val="0002136D"/>
    <w:rsid w:val="00021470"/>
    <w:rsid w:val="00021756"/>
    <w:rsid w:val="0002324E"/>
    <w:rsid w:val="00026336"/>
    <w:rsid w:val="0002677D"/>
    <w:rsid w:val="00031840"/>
    <w:rsid w:val="00050D9E"/>
    <w:rsid w:val="00052AA6"/>
    <w:rsid w:val="0005394B"/>
    <w:rsid w:val="00054184"/>
    <w:rsid w:val="00055AA7"/>
    <w:rsid w:val="00055AF6"/>
    <w:rsid w:val="00060F47"/>
    <w:rsid w:val="000629C0"/>
    <w:rsid w:val="00064052"/>
    <w:rsid w:val="00065490"/>
    <w:rsid w:val="000743D6"/>
    <w:rsid w:val="00082CCD"/>
    <w:rsid w:val="000917DF"/>
    <w:rsid w:val="00092B69"/>
    <w:rsid w:val="000935DC"/>
    <w:rsid w:val="0009386C"/>
    <w:rsid w:val="000A464E"/>
    <w:rsid w:val="000A4A6F"/>
    <w:rsid w:val="000C072C"/>
    <w:rsid w:val="000C1765"/>
    <w:rsid w:val="000C3CC3"/>
    <w:rsid w:val="000C4CCD"/>
    <w:rsid w:val="000C676C"/>
    <w:rsid w:val="000D7155"/>
    <w:rsid w:val="000F342D"/>
    <w:rsid w:val="0010503B"/>
    <w:rsid w:val="00117C68"/>
    <w:rsid w:val="00124114"/>
    <w:rsid w:val="001259DA"/>
    <w:rsid w:val="00126D70"/>
    <w:rsid w:val="001422EB"/>
    <w:rsid w:val="00142ACF"/>
    <w:rsid w:val="00146DC6"/>
    <w:rsid w:val="001473CA"/>
    <w:rsid w:val="00153D06"/>
    <w:rsid w:val="00153DB0"/>
    <w:rsid w:val="0015557C"/>
    <w:rsid w:val="00156580"/>
    <w:rsid w:val="00156DFC"/>
    <w:rsid w:val="00160561"/>
    <w:rsid w:val="00163ADF"/>
    <w:rsid w:val="00163E61"/>
    <w:rsid w:val="00167A82"/>
    <w:rsid w:val="00174AC4"/>
    <w:rsid w:val="001754F1"/>
    <w:rsid w:val="00180161"/>
    <w:rsid w:val="001848E4"/>
    <w:rsid w:val="001865E9"/>
    <w:rsid w:val="00191502"/>
    <w:rsid w:val="001A48CF"/>
    <w:rsid w:val="001B7E1A"/>
    <w:rsid w:val="001C00C3"/>
    <w:rsid w:val="001C6995"/>
    <w:rsid w:val="001D2AD4"/>
    <w:rsid w:val="001D2B22"/>
    <w:rsid w:val="001D4222"/>
    <w:rsid w:val="001E6FDA"/>
    <w:rsid w:val="001F0E35"/>
    <w:rsid w:val="001F1BA8"/>
    <w:rsid w:val="001F4675"/>
    <w:rsid w:val="001F4849"/>
    <w:rsid w:val="001F7146"/>
    <w:rsid w:val="00203EC6"/>
    <w:rsid w:val="002107FC"/>
    <w:rsid w:val="00210CD1"/>
    <w:rsid w:val="00214544"/>
    <w:rsid w:val="0021571E"/>
    <w:rsid w:val="0021635A"/>
    <w:rsid w:val="002171BB"/>
    <w:rsid w:val="00223390"/>
    <w:rsid w:val="00225D3C"/>
    <w:rsid w:val="00226E9D"/>
    <w:rsid w:val="002279A7"/>
    <w:rsid w:val="00227C17"/>
    <w:rsid w:val="00231628"/>
    <w:rsid w:val="00236CBC"/>
    <w:rsid w:val="00240DC5"/>
    <w:rsid w:val="002445ED"/>
    <w:rsid w:val="00244EFE"/>
    <w:rsid w:val="002452EF"/>
    <w:rsid w:val="0024587E"/>
    <w:rsid w:val="002535A1"/>
    <w:rsid w:val="002639AF"/>
    <w:rsid w:val="002672F2"/>
    <w:rsid w:val="00286C24"/>
    <w:rsid w:val="00295BB9"/>
    <w:rsid w:val="002961E3"/>
    <w:rsid w:val="002964FB"/>
    <w:rsid w:val="0029739F"/>
    <w:rsid w:val="002A57B7"/>
    <w:rsid w:val="002C5B32"/>
    <w:rsid w:val="002D4065"/>
    <w:rsid w:val="002E2294"/>
    <w:rsid w:val="002E3191"/>
    <w:rsid w:val="002E3754"/>
    <w:rsid w:val="002E4BB0"/>
    <w:rsid w:val="002E63F9"/>
    <w:rsid w:val="002E65A9"/>
    <w:rsid w:val="002F04C6"/>
    <w:rsid w:val="002F0A60"/>
    <w:rsid w:val="002F3DB7"/>
    <w:rsid w:val="002F5410"/>
    <w:rsid w:val="00301835"/>
    <w:rsid w:val="0030616F"/>
    <w:rsid w:val="00306227"/>
    <w:rsid w:val="00315F88"/>
    <w:rsid w:val="00322654"/>
    <w:rsid w:val="00322AF0"/>
    <w:rsid w:val="00325416"/>
    <w:rsid w:val="003255E4"/>
    <w:rsid w:val="003406FF"/>
    <w:rsid w:val="003407DC"/>
    <w:rsid w:val="003510FE"/>
    <w:rsid w:val="00354C15"/>
    <w:rsid w:val="00357855"/>
    <w:rsid w:val="003643FC"/>
    <w:rsid w:val="00364967"/>
    <w:rsid w:val="003657FA"/>
    <w:rsid w:val="00367704"/>
    <w:rsid w:val="0037048A"/>
    <w:rsid w:val="00370C03"/>
    <w:rsid w:val="00372890"/>
    <w:rsid w:val="00372ABD"/>
    <w:rsid w:val="00374CF2"/>
    <w:rsid w:val="0037624E"/>
    <w:rsid w:val="0037732A"/>
    <w:rsid w:val="00380D88"/>
    <w:rsid w:val="003A7D21"/>
    <w:rsid w:val="003B35BA"/>
    <w:rsid w:val="003B48F3"/>
    <w:rsid w:val="003B668A"/>
    <w:rsid w:val="003C414F"/>
    <w:rsid w:val="003C4C84"/>
    <w:rsid w:val="003C6876"/>
    <w:rsid w:val="003C7A8D"/>
    <w:rsid w:val="003D1BCD"/>
    <w:rsid w:val="003D4F9F"/>
    <w:rsid w:val="003D5713"/>
    <w:rsid w:val="003E3E4C"/>
    <w:rsid w:val="003E6FFB"/>
    <w:rsid w:val="003F0A3E"/>
    <w:rsid w:val="003F5DF4"/>
    <w:rsid w:val="00400F0E"/>
    <w:rsid w:val="00400F47"/>
    <w:rsid w:val="00405F92"/>
    <w:rsid w:val="00411CB4"/>
    <w:rsid w:val="004154C4"/>
    <w:rsid w:val="00416813"/>
    <w:rsid w:val="004170D1"/>
    <w:rsid w:val="0042695B"/>
    <w:rsid w:val="004277C4"/>
    <w:rsid w:val="004328DC"/>
    <w:rsid w:val="0043312E"/>
    <w:rsid w:val="00437DED"/>
    <w:rsid w:val="00445E68"/>
    <w:rsid w:val="00453879"/>
    <w:rsid w:val="00453F4B"/>
    <w:rsid w:val="00455BDF"/>
    <w:rsid w:val="0045690B"/>
    <w:rsid w:val="004576AC"/>
    <w:rsid w:val="00460676"/>
    <w:rsid w:val="00461118"/>
    <w:rsid w:val="0046484C"/>
    <w:rsid w:val="00467FD7"/>
    <w:rsid w:val="0047618D"/>
    <w:rsid w:val="004900F8"/>
    <w:rsid w:val="0049150D"/>
    <w:rsid w:val="00491C7F"/>
    <w:rsid w:val="00492C11"/>
    <w:rsid w:val="00493ADA"/>
    <w:rsid w:val="00494F7C"/>
    <w:rsid w:val="004A25B8"/>
    <w:rsid w:val="004A2E36"/>
    <w:rsid w:val="004A67EC"/>
    <w:rsid w:val="004A7696"/>
    <w:rsid w:val="004B0AF4"/>
    <w:rsid w:val="004B4EC3"/>
    <w:rsid w:val="004C096E"/>
    <w:rsid w:val="004C15E9"/>
    <w:rsid w:val="004C320A"/>
    <w:rsid w:val="004C36C5"/>
    <w:rsid w:val="004C3C0F"/>
    <w:rsid w:val="004C414E"/>
    <w:rsid w:val="004C7C92"/>
    <w:rsid w:val="004D4AD7"/>
    <w:rsid w:val="004D6977"/>
    <w:rsid w:val="004D69D7"/>
    <w:rsid w:val="004D6B50"/>
    <w:rsid w:val="004D71AD"/>
    <w:rsid w:val="004E56A8"/>
    <w:rsid w:val="004E7309"/>
    <w:rsid w:val="004F4519"/>
    <w:rsid w:val="00500103"/>
    <w:rsid w:val="00500742"/>
    <w:rsid w:val="00500896"/>
    <w:rsid w:val="00502CCB"/>
    <w:rsid w:val="00512F57"/>
    <w:rsid w:val="00515280"/>
    <w:rsid w:val="00517950"/>
    <w:rsid w:val="00525450"/>
    <w:rsid w:val="00542A08"/>
    <w:rsid w:val="00544D6A"/>
    <w:rsid w:val="00545157"/>
    <w:rsid w:val="00547830"/>
    <w:rsid w:val="00551645"/>
    <w:rsid w:val="005614BF"/>
    <w:rsid w:val="00563A65"/>
    <w:rsid w:val="005664BC"/>
    <w:rsid w:val="0056657B"/>
    <w:rsid w:val="005758EC"/>
    <w:rsid w:val="00576A75"/>
    <w:rsid w:val="00577AB1"/>
    <w:rsid w:val="0058125F"/>
    <w:rsid w:val="00582B8A"/>
    <w:rsid w:val="00583074"/>
    <w:rsid w:val="0058337A"/>
    <w:rsid w:val="00583B2E"/>
    <w:rsid w:val="0059436D"/>
    <w:rsid w:val="005952D5"/>
    <w:rsid w:val="005A01E3"/>
    <w:rsid w:val="005A2B9D"/>
    <w:rsid w:val="005A4C20"/>
    <w:rsid w:val="005A5AB6"/>
    <w:rsid w:val="005A5BC4"/>
    <w:rsid w:val="005A627F"/>
    <w:rsid w:val="005B153C"/>
    <w:rsid w:val="005B39C6"/>
    <w:rsid w:val="005C0B6B"/>
    <w:rsid w:val="005C2D07"/>
    <w:rsid w:val="005C3196"/>
    <w:rsid w:val="005D3953"/>
    <w:rsid w:val="005D66A6"/>
    <w:rsid w:val="005E035F"/>
    <w:rsid w:val="005E7D90"/>
    <w:rsid w:val="005F1BC0"/>
    <w:rsid w:val="005F6C72"/>
    <w:rsid w:val="005F6D7B"/>
    <w:rsid w:val="00605834"/>
    <w:rsid w:val="00613434"/>
    <w:rsid w:val="0061570A"/>
    <w:rsid w:val="00615BFE"/>
    <w:rsid w:val="0061766D"/>
    <w:rsid w:val="00622F0C"/>
    <w:rsid w:val="006321C6"/>
    <w:rsid w:val="0063525A"/>
    <w:rsid w:val="00635ACB"/>
    <w:rsid w:val="00641B6F"/>
    <w:rsid w:val="006442FA"/>
    <w:rsid w:val="00645A60"/>
    <w:rsid w:val="0065154D"/>
    <w:rsid w:val="006602F1"/>
    <w:rsid w:val="00660D9B"/>
    <w:rsid w:val="0066196B"/>
    <w:rsid w:val="00662149"/>
    <w:rsid w:val="0066290F"/>
    <w:rsid w:val="006656B2"/>
    <w:rsid w:val="00674251"/>
    <w:rsid w:val="0067493D"/>
    <w:rsid w:val="006816C2"/>
    <w:rsid w:val="00682BC3"/>
    <w:rsid w:val="0068512B"/>
    <w:rsid w:val="00687D28"/>
    <w:rsid w:val="0069106B"/>
    <w:rsid w:val="006912B5"/>
    <w:rsid w:val="00693A8B"/>
    <w:rsid w:val="006952B1"/>
    <w:rsid w:val="00696C6A"/>
    <w:rsid w:val="006A1990"/>
    <w:rsid w:val="006A2496"/>
    <w:rsid w:val="006A2FF7"/>
    <w:rsid w:val="006A32B3"/>
    <w:rsid w:val="006A6684"/>
    <w:rsid w:val="006A7746"/>
    <w:rsid w:val="006B036C"/>
    <w:rsid w:val="006B1231"/>
    <w:rsid w:val="006B428D"/>
    <w:rsid w:val="006C2189"/>
    <w:rsid w:val="006C273B"/>
    <w:rsid w:val="006C451D"/>
    <w:rsid w:val="006C4ADE"/>
    <w:rsid w:val="006D51A4"/>
    <w:rsid w:val="006D7B7A"/>
    <w:rsid w:val="006E0A4F"/>
    <w:rsid w:val="006E1616"/>
    <w:rsid w:val="006E21EA"/>
    <w:rsid w:val="006E4ACF"/>
    <w:rsid w:val="006F2FAC"/>
    <w:rsid w:val="006F7426"/>
    <w:rsid w:val="00700653"/>
    <w:rsid w:val="0070774D"/>
    <w:rsid w:val="00707DB0"/>
    <w:rsid w:val="00711614"/>
    <w:rsid w:val="007228C7"/>
    <w:rsid w:val="00725961"/>
    <w:rsid w:val="007358DA"/>
    <w:rsid w:val="007366A6"/>
    <w:rsid w:val="00737D54"/>
    <w:rsid w:val="00745EAA"/>
    <w:rsid w:val="00757E70"/>
    <w:rsid w:val="0076062F"/>
    <w:rsid w:val="0076250B"/>
    <w:rsid w:val="00763509"/>
    <w:rsid w:val="00763D57"/>
    <w:rsid w:val="007728F4"/>
    <w:rsid w:val="0077635A"/>
    <w:rsid w:val="00780089"/>
    <w:rsid w:val="0078511A"/>
    <w:rsid w:val="00791EBD"/>
    <w:rsid w:val="00793DD9"/>
    <w:rsid w:val="00797414"/>
    <w:rsid w:val="007A06D0"/>
    <w:rsid w:val="007A202F"/>
    <w:rsid w:val="007B7BEE"/>
    <w:rsid w:val="007C06AE"/>
    <w:rsid w:val="007C51D3"/>
    <w:rsid w:val="007C5D03"/>
    <w:rsid w:val="007D2C28"/>
    <w:rsid w:val="007D4602"/>
    <w:rsid w:val="007E17FE"/>
    <w:rsid w:val="007E1CFE"/>
    <w:rsid w:val="007E47F6"/>
    <w:rsid w:val="007E57D5"/>
    <w:rsid w:val="007E761E"/>
    <w:rsid w:val="007F041F"/>
    <w:rsid w:val="00802C97"/>
    <w:rsid w:val="00820F46"/>
    <w:rsid w:val="008214FD"/>
    <w:rsid w:val="0082640B"/>
    <w:rsid w:val="0083497A"/>
    <w:rsid w:val="008369F9"/>
    <w:rsid w:val="00851814"/>
    <w:rsid w:val="00851F58"/>
    <w:rsid w:val="00852952"/>
    <w:rsid w:val="00853B6E"/>
    <w:rsid w:val="00854245"/>
    <w:rsid w:val="008559C4"/>
    <w:rsid w:val="00856F7B"/>
    <w:rsid w:val="00860309"/>
    <w:rsid w:val="0086033F"/>
    <w:rsid w:val="00860E2C"/>
    <w:rsid w:val="008666B9"/>
    <w:rsid w:val="0087383E"/>
    <w:rsid w:val="0088196F"/>
    <w:rsid w:val="00881B5F"/>
    <w:rsid w:val="00884D1A"/>
    <w:rsid w:val="00890DBE"/>
    <w:rsid w:val="008917CB"/>
    <w:rsid w:val="0089360F"/>
    <w:rsid w:val="00896308"/>
    <w:rsid w:val="00896AA0"/>
    <w:rsid w:val="008A5947"/>
    <w:rsid w:val="008B2BD4"/>
    <w:rsid w:val="008B3EE8"/>
    <w:rsid w:val="008C3352"/>
    <w:rsid w:val="008D47DB"/>
    <w:rsid w:val="008D7D9B"/>
    <w:rsid w:val="008E1131"/>
    <w:rsid w:val="008E2556"/>
    <w:rsid w:val="008E25DC"/>
    <w:rsid w:val="008E7DBD"/>
    <w:rsid w:val="00903DAB"/>
    <w:rsid w:val="00904BE5"/>
    <w:rsid w:val="00912656"/>
    <w:rsid w:val="00926CBF"/>
    <w:rsid w:val="009355FE"/>
    <w:rsid w:val="00940B56"/>
    <w:rsid w:val="00950AD1"/>
    <w:rsid w:val="00951013"/>
    <w:rsid w:val="009602C0"/>
    <w:rsid w:val="00960472"/>
    <w:rsid w:val="0096073A"/>
    <w:rsid w:val="00967076"/>
    <w:rsid w:val="00973FCB"/>
    <w:rsid w:val="009743E0"/>
    <w:rsid w:val="00975685"/>
    <w:rsid w:val="0098328F"/>
    <w:rsid w:val="009879D6"/>
    <w:rsid w:val="009938DC"/>
    <w:rsid w:val="009A05A8"/>
    <w:rsid w:val="009A2FB9"/>
    <w:rsid w:val="009A315C"/>
    <w:rsid w:val="009A3EDB"/>
    <w:rsid w:val="009B4464"/>
    <w:rsid w:val="009B6654"/>
    <w:rsid w:val="009C02C6"/>
    <w:rsid w:val="009C33D9"/>
    <w:rsid w:val="009C6E7A"/>
    <w:rsid w:val="009D21FC"/>
    <w:rsid w:val="009D600F"/>
    <w:rsid w:val="009E77DB"/>
    <w:rsid w:val="00A01DD0"/>
    <w:rsid w:val="00A022B6"/>
    <w:rsid w:val="00A0290F"/>
    <w:rsid w:val="00A04B27"/>
    <w:rsid w:val="00A21154"/>
    <w:rsid w:val="00A25361"/>
    <w:rsid w:val="00A272B9"/>
    <w:rsid w:val="00A278F8"/>
    <w:rsid w:val="00A30B8F"/>
    <w:rsid w:val="00A34DA9"/>
    <w:rsid w:val="00A34DB2"/>
    <w:rsid w:val="00A36310"/>
    <w:rsid w:val="00A37330"/>
    <w:rsid w:val="00A37BBF"/>
    <w:rsid w:val="00A45513"/>
    <w:rsid w:val="00A522DF"/>
    <w:rsid w:val="00A546CC"/>
    <w:rsid w:val="00A575A4"/>
    <w:rsid w:val="00A61C7B"/>
    <w:rsid w:val="00A62F71"/>
    <w:rsid w:val="00A65D09"/>
    <w:rsid w:val="00A678C5"/>
    <w:rsid w:val="00A67F96"/>
    <w:rsid w:val="00A72242"/>
    <w:rsid w:val="00A750D1"/>
    <w:rsid w:val="00A90426"/>
    <w:rsid w:val="00A906B6"/>
    <w:rsid w:val="00A91667"/>
    <w:rsid w:val="00A918DB"/>
    <w:rsid w:val="00AA4DF2"/>
    <w:rsid w:val="00AA5E2E"/>
    <w:rsid w:val="00AB16CC"/>
    <w:rsid w:val="00AB2378"/>
    <w:rsid w:val="00AB6AA3"/>
    <w:rsid w:val="00AC0BD5"/>
    <w:rsid w:val="00AC43B7"/>
    <w:rsid w:val="00AC635C"/>
    <w:rsid w:val="00AD055F"/>
    <w:rsid w:val="00AD2FAF"/>
    <w:rsid w:val="00AD310C"/>
    <w:rsid w:val="00AE1563"/>
    <w:rsid w:val="00AE1DEB"/>
    <w:rsid w:val="00AE1E0F"/>
    <w:rsid w:val="00AF1015"/>
    <w:rsid w:val="00AF19AF"/>
    <w:rsid w:val="00AF5425"/>
    <w:rsid w:val="00B03C07"/>
    <w:rsid w:val="00B16704"/>
    <w:rsid w:val="00B22690"/>
    <w:rsid w:val="00B2501C"/>
    <w:rsid w:val="00B25079"/>
    <w:rsid w:val="00B302B4"/>
    <w:rsid w:val="00B32EF6"/>
    <w:rsid w:val="00B3307A"/>
    <w:rsid w:val="00B401F7"/>
    <w:rsid w:val="00B40824"/>
    <w:rsid w:val="00B429EA"/>
    <w:rsid w:val="00B46B7E"/>
    <w:rsid w:val="00B5079C"/>
    <w:rsid w:val="00B514AB"/>
    <w:rsid w:val="00B57717"/>
    <w:rsid w:val="00B621DD"/>
    <w:rsid w:val="00B63C70"/>
    <w:rsid w:val="00B65CD9"/>
    <w:rsid w:val="00B666E6"/>
    <w:rsid w:val="00B67584"/>
    <w:rsid w:val="00B675BA"/>
    <w:rsid w:val="00B7047A"/>
    <w:rsid w:val="00B70CE2"/>
    <w:rsid w:val="00B757C7"/>
    <w:rsid w:val="00B77208"/>
    <w:rsid w:val="00B83D69"/>
    <w:rsid w:val="00B9151D"/>
    <w:rsid w:val="00B94A54"/>
    <w:rsid w:val="00B9565D"/>
    <w:rsid w:val="00BA3C1D"/>
    <w:rsid w:val="00BB6263"/>
    <w:rsid w:val="00BC0C96"/>
    <w:rsid w:val="00BC5C08"/>
    <w:rsid w:val="00BC6538"/>
    <w:rsid w:val="00BD184D"/>
    <w:rsid w:val="00BD6D17"/>
    <w:rsid w:val="00BE5E7A"/>
    <w:rsid w:val="00BF18B2"/>
    <w:rsid w:val="00BF58FA"/>
    <w:rsid w:val="00C022ED"/>
    <w:rsid w:val="00C02832"/>
    <w:rsid w:val="00C05164"/>
    <w:rsid w:val="00C14839"/>
    <w:rsid w:val="00C15BE8"/>
    <w:rsid w:val="00C21F1B"/>
    <w:rsid w:val="00C25004"/>
    <w:rsid w:val="00C259B2"/>
    <w:rsid w:val="00C25D04"/>
    <w:rsid w:val="00C42B05"/>
    <w:rsid w:val="00C44442"/>
    <w:rsid w:val="00C65BAE"/>
    <w:rsid w:val="00C73CFF"/>
    <w:rsid w:val="00C818D8"/>
    <w:rsid w:val="00C83DED"/>
    <w:rsid w:val="00C87CD9"/>
    <w:rsid w:val="00C93B78"/>
    <w:rsid w:val="00C943FB"/>
    <w:rsid w:val="00C946C4"/>
    <w:rsid w:val="00CA0DE2"/>
    <w:rsid w:val="00CC07E8"/>
    <w:rsid w:val="00CC0BE6"/>
    <w:rsid w:val="00CC0C8E"/>
    <w:rsid w:val="00CC2E7D"/>
    <w:rsid w:val="00CC32E9"/>
    <w:rsid w:val="00CC50B2"/>
    <w:rsid w:val="00CD1EDE"/>
    <w:rsid w:val="00CD6F1A"/>
    <w:rsid w:val="00CD7274"/>
    <w:rsid w:val="00CE22B5"/>
    <w:rsid w:val="00CE2300"/>
    <w:rsid w:val="00CE6208"/>
    <w:rsid w:val="00CF092A"/>
    <w:rsid w:val="00CF13F9"/>
    <w:rsid w:val="00CF482A"/>
    <w:rsid w:val="00D009AF"/>
    <w:rsid w:val="00D01239"/>
    <w:rsid w:val="00D02D00"/>
    <w:rsid w:val="00D06F74"/>
    <w:rsid w:val="00D13261"/>
    <w:rsid w:val="00D13A8B"/>
    <w:rsid w:val="00D15234"/>
    <w:rsid w:val="00D2029B"/>
    <w:rsid w:val="00D20EA3"/>
    <w:rsid w:val="00D24A6E"/>
    <w:rsid w:val="00D3174E"/>
    <w:rsid w:val="00D32814"/>
    <w:rsid w:val="00D32955"/>
    <w:rsid w:val="00D34996"/>
    <w:rsid w:val="00D360C2"/>
    <w:rsid w:val="00D36167"/>
    <w:rsid w:val="00D3627F"/>
    <w:rsid w:val="00D52487"/>
    <w:rsid w:val="00D56930"/>
    <w:rsid w:val="00D56FBC"/>
    <w:rsid w:val="00D5707F"/>
    <w:rsid w:val="00D606BC"/>
    <w:rsid w:val="00D61A28"/>
    <w:rsid w:val="00D629FA"/>
    <w:rsid w:val="00D66AEE"/>
    <w:rsid w:val="00D72A82"/>
    <w:rsid w:val="00D81DD9"/>
    <w:rsid w:val="00D82E67"/>
    <w:rsid w:val="00D86736"/>
    <w:rsid w:val="00D91700"/>
    <w:rsid w:val="00D91A8C"/>
    <w:rsid w:val="00D95475"/>
    <w:rsid w:val="00DA26F4"/>
    <w:rsid w:val="00DA276F"/>
    <w:rsid w:val="00DA7CFC"/>
    <w:rsid w:val="00DA7DF6"/>
    <w:rsid w:val="00DB217E"/>
    <w:rsid w:val="00DB32BF"/>
    <w:rsid w:val="00DB605A"/>
    <w:rsid w:val="00DB6C37"/>
    <w:rsid w:val="00DC24B9"/>
    <w:rsid w:val="00DC5942"/>
    <w:rsid w:val="00DC62EC"/>
    <w:rsid w:val="00DD6603"/>
    <w:rsid w:val="00DE34A3"/>
    <w:rsid w:val="00DE383E"/>
    <w:rsid w:val="00DE50C9"/>
    <w:rsid w:val="00DE74FD"/>
    <w:rsid w:val="00DF0392"/>
    <w:rsid w:val="00DF1210"/>
    <w:rsid w:val="00DF5FC3"/>
    <w:rsid w:val="00DF7E66"/>
    <w:rsid w:val="00E04CF0"/>
    <w:rsid w:val="00E227E0"/>
    <w:rsid w:val="00E25873"/>
    <w:rsid w:val="00E26555"/>
    <w:rsid w:val="00E315FB"/>
    <w:rsid w:val="00E31B47"/>
    <w:rsid w:val="00E33798"/>
    <w:rsid w:val="00E35DCC"/>
    <w:rsid w:val="00E42270"/>
    <w:rsid w:val="00E451A7"/>
    <w:rsid w:val="00E460C4"/>
    <w:rsid w:val="00E46BC8"/>
    <w:rsid w:val="00E500F5"/>
    <w:rsid w:val="00E517DD"/>
    <w:rsid w:val="00E5614E"/>
    <w:rsid w:val="00E61411"/>
    <w:rsid w:val="00E61AAD"/>
    <w:rsid w:val="00E620E3"/>
    <w:rsid w:val="00E6454E"/>
    <w:rsid w:val="00E719CE"/>
    <w:rsid w:val="00E74EAF"/>
    <w:rsid w:val="00E75E47"/>
    <w:rsid w:val="00E7647D"/>
    <w:rsid w:val="00E76EA2"/>
    <w:rsid w:val="00E8070C"/>
    <w:rsid w:val="00E853AF"/>
    <w:rsid w:val="00E85F8B"/>
    <w:rsid w:val="00E8611F"/>
    <w:rsid w:val="00E90069"/>
    <w:rsid w:val="00E96A18"/>
    <w:rsid w:val="00EA1585"/>
    <w:rsid w:val="00EB1B76"/>
    <w:rsid w:val="00EB2247"/>
    <w:rsid w:val="00EC02EC"/>
    <w:rsid w:val="00EC7649"/>
    <w:rsid w:val="00EC7EED"/>
    <w:rsid w:val="00ED46C9"/>
    <w:rsid w:val="00EE124D"/>
    <w:rsid w:val="00EF0363"/>
    <w:rsid w:val="00EF0944"/>
    <w:rsid w:val="00EF0C87"/>
    <w:rsid w:val="00EF3A5C"/>
    <w:rsid w:val="00EF4271"/>
    <w:rsid w:val="00EF625C"/>
    <w:rsid w:val="00EF6D67"/>
    <w:rsid w:val="00EF73B0"/>
    <w:rsid w:val="00F01036"/>
    <w:rsid w:val="00F038EB"/>
    <w:rsid w:val="00F04E8F"/>
    <w:rsid w:val="00F10D1C"/>
    <w:rsid w:val="00F1327E"/>
    <w:rsid w:val="00F13E00"/>
    <w:rsid w:val="00F16EBE"/>
    <w:rsid w:val="00F21752"/>
    <w:rsid w:val="00F25DC5"/>
    <w:rsid w:val="00F33908"/>
    <w:rsid w:val="00F37180"/>
    <w:rsid w:val="00F40447"/>
    <w:rsid w:val="00F473F7"/>
    <w:rsid w:val="00F5567A"/>
    <w:rsid w:val="00F55741"/>
    <w:rsid w:val="00F607C0"/>
    <w:rsid w:val="00F63BC5"/>
    <w:rsid w:val="00F64683"/>
    <w:rsid w:val="00F6530E"/>
    <w:rsid w:val="00F7006C"/>
    <w:rsid w:val="00F83AE3"/>
    <w:rsid w:val="00F924EC"/>
    <w:rsid w:val="00FA0F8C"/>
    <w:rsid w:val="00FA2F0B"/>
    <w:rsid w:val="00FA4490"/>
    <w:rsid w:val="00FA4A9D"/>
    <w:rsid w:val="00FA6F66"/>
    <w:rsid w:val="00FA73C1"/>
    <w:rsid w:val="00FB36D3"/>
    <w:rsid w:val="00FB5499"/>
    <w:rsid w:val="00FB553A"/>
    <w:rsid w:val="00FB7F00"/>
    <w:rsid w:val="00FC0E38"/>
    <w:rsid w:val="00FC5554"/>
    <w:rsid w:val="00FC7E48"/>
    <w:rsid w:val="00FD014F"/>
    <w:rsid w:val="00FD0D9C"/>
    <w:rsid w:val="00FD495F"/>
    <w:rsid w:val="00FD68A3"/>
    <w:rsid w:val="00FD6AA3"/>
    <w:rsid w:val="00FF4CF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359A56"/>
  <w15:chartTrackingRefBased/>
  <w15:docId w15:val="{C21022C2-84F5-418E-B882-D83E4A2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u w:val="single"/>
    </w:rPr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3">
    <w:name w:val="Level 3"/>
    <w:basedOn w:val="Normal"/>
    <w:pPr>
      <w:numPr>
        <w:ilvl w:val="2"/>
        <w:numId w:val="2"/>
      </w:numPr>
      <w:ind w:left="2160" w:hanging="720"/>
      <w:outlineLvl w:val="2"/>
    </w:pPr>
  </w:style>
  <w:style w:type="character" w:customStyle="1" w:styleId="FooterChar">
    <w:name w:val="Footer Char"/>
    <w:link w:val="Footer"/>
    <w:uiPriority w:val="99"/>
    <w:rsid w:val="00055AF6"/>
    <w:rPr>
      <w:snapToGrid w:val="0"/>
      <w:sz w:val="24"/>
    </w:rPr>
  </w:style>
  <w:style w:type="character" w:styleId="Emphasis">
    <w:name w:val="Emphasis"/>
    <w:qFormat/>
    <w:rsid w:val="00D2029B"/>
    <w:rPr>
      <w:i/>
      <w:iCs/>
    </w:rPr>
  </w:style>
  <w:style w:type="paragraph" w:styleId="ListParagraph">
    <w:name w:val="List Paragraph"/>
    <w:basedOn w:val="Normal"/>
    <w:uiPriority w:val="34"/>
    <w:qFormat/>
    <w:rsid w:val="004B0AF4"/>
    <w:pPr>
      <w:ind w:left="720"/>
    </w:pPr>
  </w:style>
  <w:style w:type="character" w:styleId="CommentReference">
    <w:name w:val="annotation reference"/>
    <w:rsid w:val="008D7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D9B"/>
    <w:rPr>
      <w:sz w:val="20"/>
    </w:rPr>
  </w:style>
  <w:style w:type="character" w:customStyle="1" w:styleId="CommentTextChar">
    <w:name w:val="Comment Text Char"/>
    <w:link w:val="CommentText"/>
    <w:rsid w:val="008D7D9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D7D9B"/>
    <w:rPr>
      <w:b/>
      <w:bCs/>
    </w:rPr>
  </w:style>
  <w:style w:type="character" w:customStyle="1" w:styleId="CommentSubjectChar">
    <w:name w:val="Comment Subject Char"/>
    <w:link w:val="CommentSubject"/>
    <w:rsid w:val="008D7D9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8D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D9B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DE50C9"/>
    <w:rPr>
      <w:color w:val="0563C1"/>
      <w:u w:val="single"/>
    </w:rPr>
  </w:style>
  <w:style w:type="paragraph" w:styleId="Revision">
    <w:name w:val="Revision"/>
    <w:hidden/>
    <w:uiPriority w:val="99"/>
    <w:semiHidden/>
    <w:rsid w:val="00460676"/>
    <w:rPr>
      <w:snapToGrid w:val="0"/>
      <w:sz w:val="24"/>
    </w:rPr>
  </w:style>
  <w:style w:type="character" w:customStyle="1" w:styleId="sample2">
    <w:name w:val="sample2"/>
    <w:rsid w:val="002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A1B9-BD74-4B2A-95DC-C7024C4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10507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 of Utah  HSC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OIR</dc:creator>
  <cp:keywords/>
  <dc:description/>
  <cp:lastModifiedBy>Diane Edmonds</cp:lastModifiedBy>
  <cp:revision>2</cp:revision>
  <cp:lastPrinted>2021-03-12T19:49:00Z</cp:lastPrinted>
  <dcterms:created xsi:type="dcterms:W3CDTF">2021-03-12T19:51:00Z</dcterms:created>
  <dcterms:modified xsi:type="dcterms:W3CDTF">2021-03-12T19:51:00Z</dcterms:modified>
</cp:coreProperties>
</file>