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F20D" w14:textId="16D8EAA0" w:rsidR="00E61522" w:rsidRPr="00617FBF" w:rsidRDefault="00E61522" w:rsidP="0035575A">
      <w:pPr>
        <w:spacing w:before="100" w:beforeAutospacing="1" w:after="100" w:afterAutospacing="1" w:line="240" w:lineRule="auto"/>
        <w:jc w:val="center"/>
        <w:rPr>
          <w:rFonts w:ascii="Roboto" w:eastAsia="Times New Roman" w:hAnsi="Roboto" w:cs="Times New Roman"/>
          <w:kern w:val="0"/>
          <w:sz w:val="24"/>
          <w:szCs w:val="24"/>
          <w14:ligatures w14:val="none"/>
        </w:rPr>
      </w:pPr>
      <w:r w:rsidRPr="00617FBF">
        <w:rPr>
          <w:rFonts w:ascii="Roboto" w:eastAsia="Times New Roman" w:hAnsi="Roboto" w:cs="Times New Roman"/>
          <w:b/>
          <w:bCs/>
          <w:kern w:val="0"/>
          <w:sz w:val="24"/>
          <w:szCs w:val="24"/>
          <w14:ligatures w14:val="none"/>
        </w:rPr>
        <w:t xml:space="preserve">SLCC </w:t>
      </w:r>
      <w:r w:rsidR="00C57C37">
        <w:rPr>
          <w:rFonts w:ascii="Roboto" w:eastAsia="Times New Roman" w:hAnsi="Roboto" w:cs="Times New Roman"/>
          <w:b/>
          <w:bCs/>
          <w:kern w:val="0"/>
          <w:sz w:val="24"/>
          <w:szCs w:val="24"/>
          <w14:ligatures w14:val="none"/>
        </w:rPr>
        <w:t>Employee Engagement Group</w:t>
      </w:r>
      <w:r w:rsidRPr="00617FBF">
        <w:rPr>
          <w:rFonts w:ascii="Roboto" w:eastAsia="Times New Roman" w:hAnsi="Roboto" w:cs="Times New Roman"/>
          <w:b/>
          <w:bCs/>
          <w:kern w:val="0"/>
          <w:sz w:val="24"/>
          <w:szCs w:val="24"/>
          <w14:ligatures w14:val="none"/>
        </w:rPr>
        <w:t xml:space="preserve"> Application Form</w:t>
      </w:r>
    </w:p>
    <w:p w14:paraId="2F3FA28F" w14:textId="77777777" w:rsidR="00E61522" w:rsidRPr="003D3F72" w:rsidRDefault="00E61522" w:rsidP="0035575A">
      <w:pPr>
        <w:spacing w:after="0" w:line="240" w:lineRule="auto"/>
        <w:outlineLvl w:val="2"/>
        <w:rPr>
          <w:rFonts w:ascii="Roboto" w:eastAsia="Times New Roman" w:hAnsi="Roboto" w:cs="Times New Roman"/>
          <w:b/>
          <w:bCs/>
          <w:kern w:val="0"/>
          <w:sz w:val="18"/>
          <w:szCs w:val="18"/>
          <w14:ligatures w14:val="none"/>
        </w:rPr>
      </w:pPr>
      <w:r w:rsidRPr="003D3F72">
        <w:rPr>
          <w:rFonts w:ascii="Roboto" w:eastAsia="Times New Roman" w:hAnsi="Roboto" w:cs="Times New Roman"/>
          <w:b/>
          <w:bCs/>
          <w:kern w:val="0"/>
          <w:sz w:val="18"/>
          <w:szCs w:val="18"/>
          <w14:ligatures w14:val="none"/>
        </w:rPr>
        <w:t>Overview:</w:t>
      </w:r>
    </w:p>
    <w:p w14:paraId="07F3CAC4" w14:textId="77777777" w:rsidR="00C9747A" w:rsidRPr="003D3F72" w:rsidRDefault="00C9747A" w:rsidP="00C9747A">
      <w:pPr>
        <w:spacing w:after="0"/>
        <w:rPr>
          <w:rFonts w:ascii="Roboto" w:hAnsi="Roboto"/>
          <w:sz w:val="18"/>
          <w:szCs w:val="18"/>
        </w:rPr>
      </w:pPr>
      <w:r w:rsidRPr="003D3F72">
        <w:rPr>
          <w:rFonts w:ascii="Roboto" w:hAnsi="Roboto"/>
          <w:sz w:val="18"/>
          <w:szCs w:val="18"/>
        </w:rPr>
        <w:t xml:space="preserve">Salt Lake Community College fosters a culture of belonging and success by encouraging employee participation in both formal and informal engagement activities. </w:t>
      </w:r>
      <w:r w:rsidRPr="003D3F72">
        <w:rPr>
          <w:rFonts w:ascii="Roboto" w:hAnsi="Roboto"/>
          <w:b/>
          <w:bCs/>
          <w:sz w:val="18"/>
          <w:szCs w:val="18"/>
        </w:rPr>
        <w:t>Employee Engagement Groups</w:t>
      </w:r>
      <w:r w:rsidRPr="003D3F72">
        <w:rPr>
          <w:rFonts w:ascii="Roboto" w:hAnsi="Roboto"/>
          <w:sz w:val="18"/>
          <w:szCs w:val="18"/>
        </w:rPr>
        <w:t xml:space="preserve"> provide employees the opportunity to participate in informal gatherings based upon their interests.</w:t>
      </w:r>
    </w:p>
    <w:p w14:paraId="2EB688C3" w14:textId="77777777" w:rsidR="00C9747A" w:rsidRPr="003D3F72" w:rsidRDefault="00C9747A" w:rsidP="00C9747A">
      <w:pPr>
        <w:spacing w:after="0"/>
        <w:rPr>
          <w:rFonts w:ascii="Roboto" w:hAnsi="Roboto"/>
          <w:sz w:val="18"/>
          <w:szCs w:val="18"/>
        </w:rPr>
      </w:pPr>
    </w:p>
    <w:p w14:paraId="2BA9663A" w14:textId="77777777" w:rsidR="00C9747A" w:rsidRPr="003D3F72" w:rsidRDefault="00C9747A" w:rsidP="00C9747A">
      <w:pPr>
        <w:spacing w:after="0"/>
        <w:rPr>
          <w:rFonts w:ascii="Roboto" w:hAnsi="Roboto"/>
          <w:sz w:val="18"/>
          <w:szCs w:val="18"/>
        </w:rPr>
      </w:pPr>
      <w:r w:rsidRPr="003D3F72">
        <w:rPr>
          <w:rFonts w:ascii="Roboto" w:hAnsi="Roboto"/>
          <w:sz w:val="18"/>
          <w:szCs w:val="18"/>
        </w:rPr>
        <w:t xml:space="preserve">To encourage participation in Employee Engagement Groups, SLCC maintains a list of approved Employee Engagement Groups and contact information on the website at </w:t>
      </w:r>
      <w:hyperlink r:id="rId7" w:history="1">
        <w:r w:rsidRPr="003D3F72">
          <w:rPr>
            <w:rStyle w:val="Hyperlink"/>
            <w:rFonts w:ascii="Roboto" w:hAnsi="Roboto"/>
            <w:sz w:val="18"/>
            <w:szCs w:val="18"/>
          </w:rPr>
          <w:t>www.slcc/employee-engagement-groups</w:t>
        </w:r>
      </w:hyperlink>
      <w:r w:rsidRPr="003D3F72">
        <w:rPr>
          <w:rFonts w:ascii="Roboto" w:hAnsi="Roboto"/>
          <w:sz w:val="18"/>
          <w:szCs w:val="18"/>
        </w:rPr>
        <w:t>. Approved Employee Engagement Groups (a) have at least five current employees interested in participating, (b) are open to all SLCC employees, and (c) agree to adhere to SLCC’s employee conduct standards.</w:t>
      </w:r>
    </w:p>
    <w:p w14:paraId="1CC37A31" w14:textId="77777777" w:rsidR="00C9747A" w:rsidRPr="003D3F72" w:rsidRDefault="00C9747A" w:rsidP="00C9747A">
      <w:pPr>
        <w:spacing w:after="0"/>
        <w:rPr>
          <w:rFonts w:ascii="Roboto" w:hAnsi="Roboto"/>
          <w:sz w:val="18"/>
          <w:szCs w:val="18"/>
        </w:rPr>
      </w:pPr>
    </w:p>
    <w:p w14:paraId="12336958" w14:textId="77777777" w:rsidR="00C9747A" w:rsidRPr="003D3F72" w:rsidRDefault="00C9747A" w:rsidP="00C9747A">
      <w:pPr>
        <w:spacing w:after="0"/>
        <w:rPr>
          <w:rFonts w:ascii="Roboto" w:hAnsi="Roboto"/>
          <w:sz w:val="18"/>
          <w:szCs w:val="18"/>
        </w:rPr>
      </w:pPr>
      <w:r w:rsidRPr="003D3F72">
        <w:rPr>
          <w:rFonts w:ascii="Roboto" w:hAnsi="Roboto"/>
          <w:sz w:val="18"/>
          <w:szCs w:val="18"/>
        </w:rPr>
        <w:t xml:space="preserve">Employee Engagement Groups </w:t>
      </w:r>
      <w:proofErr w:type="gramStart"/>
      <w:r w:rsidRPr="003D3F72">
        <w:rPr>
          <w:rFonts w:ascii="Roboto" w:hAnsi="Roboto"/>
          <w:sz w:val="18"/>
          <w:szCs w:val="18"/>
        </w:rPr>
        <w:t>are able to</w:t>
      </w:r>
      <w:proofErr w:type="gramEnd"/>
      <w:r w:rsidRPr="003D3F72">
        <w:rPr>
          <w:rFonts w:ascii="Roboto" w:hAnsi="Roboto"/>
          <w:sz w:val="18"/>
          <w:szCs w:val="18"/>
        </w:rPr>
        <w:t xml:space="preserve"> access general facilities and resources on campus to hold meetings and events. These meetings and events are required to be held outside of standard work hours. In addition, approved Employee Engagement Groups will be invited to participate each semester in the President’s Employee Engagement Group Council to share insights and concerns regarding SLCC’s culture of belonging and success for employees and students.  </w:t>
      </w:r>
    </w:p>
    <w:p w14:paraId="23301DCB" w14:textId="77777777" w:rsidR="00C9747A" w:rsidRDefault="00C9747A" w:rsidP="0035575A">
      <w:pPr>
        <w:spacing w:after="0" w:line="240" w:lineRule="auto"/>
        <w:rPr>
          <w:rFonts w:ascii="Roboto" w:eastAsia="Times New Roman" w:hAnsi="Roboto" w:cs="Times New Roman"/>
          <w:kern w:val="0"/>
          <w:sz w:val="18"/>
          <w:szCs w:val="18"/>
          <w14:ligatures w14:val="none"/>
        </w:rPr>
      </w:pPr>
    </w:p>
    <w:p w14:paraId="7AA2C320" w14:textId="085E42AA" w:rsidR="00E61522" w:rsidRPr="005B74CA" w:rsidRDefault="00000000" w:rsidP="0035575A">
      <w:pPr>
        <w:spacing w:after="0" w:line="240" w:lineRule="auto"/>
        <w:rPr>
          <w:rFonts w:ascii="Roboto" w:eastAsia="Times New Roman" w:hAnsi="Roboto" w:cs="Times New Roman"/>
          <w:kern w:val="0"/>
          <w:sz w:val="18"/>
          <w:szCs w:val="18"/>
          <w14:ligatures w14:val="none"/>
        </w:rPr>
      </w:pPr>
      <w:r>
        <w:rPr>
          <w:rFonts w:ascii="Roboto" w:eastAsia="Times New Roman" w:hAnsi="Roboto" w:cs="Times New Roman"/>
          <w:kern w:val="0"/>
          <w:sz w:val="18"/>
          <w:szCs w:val="18"/>
          <w14:ligatures w14:val="none"/>
        </w:rPr>
        <w:pict w14:anchorId="35A39C56">
          <v:rect id="_x0000_i1026" style="width:0;height:1.5pt" o:hralign="center" o:hrstd="t" o:hr="t" fillcolor="#a0a0a0" stroked="f"/>
        </w:pict>
      </w:r>
    </w:p>
    <w:p w14:paraId="55950B3E" w14:textId="77777777" w:rsidR="00DE468F" w:rsidRPr="005B74CA" w:rsidRDefault="00DE468F" w:rsidP="00804FF6">
      <w:pPr>
        <w:spacing w:after="0" w:line="240" w:lineRule="auto"/>
        <w:outlineLvl w:val="2"/>
        <w:rPr>
          <w:rFonts w:ascii="Roboto" w:eastAsia="Times New Roman" w:hAnsi="Roboto" w:cs="Times New Roman"/>
          <w:b/>
          <w:bCs/>
          <w:kern w:val="0"/>
          <w:sz w:val="18"/>
          <w:szCs w:val="18"/>
          <w14:ligatures w14:val="none"/>
        </w:rPr>
      </w:pPr>
    </w:p>
    <w:p w14:paraId="5124A646" w14:textId="70E91DFD" w:rsidR="00E61522" w:rsidRPr="005B74CA" w:rsidRDefault="00E61522" w:rsidP="00804FF6">
      <w:pPr>
        <w:spacing w:after="0" w:line="240" w:lineRule="auto"/>
        <w:outlineLvl w:val="2"/>
        <w:rPr>
          <w:rFonts w:ascii="Roboto" w:eastAsia="Times New Roman" w:hAnsi="Roboto" w:cs="Times New Roman"/>
          <w:b/>
          <w:bCs/>
          <w:kern w:val="0"/>
          <w:sz w:val="18"/>
          <w:szCs w:val="18"/>
          <w14:ligatures w14:val="none"/>
        </w:rPr>
      </w:pPr>
      <w:r w:rsidRPr="005B74CA">
        <w:rPr>
          <w:rFonts w:ascii="Roboto" w:eastAsia="Times New Roman" w:hAnsi="Roboto" w:cs="Times New Roman"/>
          <w:b/>
          <w:bCs/>
          <w:kern w:val="0"/>
          <w:sz w:val="18"/>
          <w:szCs w:val="18"/>
          <w14:ligatures w14:val="none"/>
        </w:rPr>
        <w:t xml:space="preserve">Section 1: </w:t>
      </w:r>
      <w:r w:rsidR="001260CE">
        <w:rPr>
          <w:rFonts w:ascii="Roboto" w:eastAsia="Times New Roman" w:hAnsi="Roboto" w:cs="Times New Roman"/>
          <w:b/>
          <w:bCs/>
          <w:kern w:val="0"/>
          <w:sz w:val="18"/>
          <w:szCs w:val="18"/>
          <w14:ligatures w14:val="none"/>
        </w:rPr>
        <w:t>EMPLOYEE ENGAGEMENT</w:t>
      </w:r>
      <w:r w:rsidR="003F51B1" w:rsidRPr="005B74CA">
        <w:rPr>
          <w:rFonts w:ascii="Roboto" w:eastAsia="Times New Roman" w:hAnsi="Roboto" w:cs="Times New Roman"/>
          <w:b/>
          <w:bCs/>
          <w:kern w:val="0"/>
          <w:sz w:val="18"/>
          <w:szCs w:val="18"/>
          <w14:ligatures w14:val="none"/>
        </w:rPr>
        <w:t xml:space="preserve"> GROUP INFORMATION</w:t>
      </w:r>
    </w:p>
    <w:p w14:paraId="07D36FAE" w14:textId="77777777" w:rsidR="00804FF6" w:rsidRPr="005B74CA" w:rsidRDefault="00804FF6" w:rsidP="00804FF6">
      <w:pPr>
        <w:spacing w:after="0" w:line="240" w:lineRule="auto"/>
        <w:rPr>
          <w:rFonts w:ascii="Roboto" w:eastAsia="Times New Roman" w:hAnsi="Roboto" w:cs="Times New Roman"/>
          <w:i/>
          <w:iCs/>
          <w:kern w:val="0"/>
          <w:sz w:val="18"/>
          <w:szCs w:val="18"/>
          <w14:ligatures w14:val="none"/>
        </w:rPr>
      </w:pPr>
    </w:p>
    <w:p w14:paraId="04E48979" w14:textId="18D1A605" w:rsidR="0042744C" w:rsidRPr="005B74CA" w:rsidRDefault="00DB48AC" w:rsidP="0042744C">
      <w:pPr>
        <w:spacing w:after="0" w:line="240" w:lineRule="auto"/>
        <w:rPr>
          <w:rFonts w:ascii="Roboto" w:eastAsia="Times New Roman" w:hAnsi="Roboto" w:cs="Times New Roman"/>
          <w:i/>
          <w:iCs/>
          <w:kern w:val="0"/>
          <w:sz w:val="16"/>
          <w:szCs w:val="16"/>
          <w14:ligatures w14:val="none"/>
        </w:rPr>
      </w:pPr>
      <w:r>
        <w:rPr>
          <w:rFonts w:ascii="Roboto" w:eastAsia="Times New Roman" w:hAnsi="Roboto" w:cs="Times New Roman"/>
          <w:b/>
          <w:bCs/>
          <w:kern w:val="0"/>
          <w:sz w:val="18"/>
          <w:szCs w:val="18"/>
          <w14:ligatures w14:val="none"/>
        </w:rPr>
        <w:t>Employee Engagement</w:t>
      </w:r>
      <w:r w:rsidR="004771DD" w:rsidRPr="005B74CA">
        <w:rPr>
          <w:rFonts w:ascii="Roboto" w:eastAsia="Times New Roman" w:hAnsi="Roboto" w:cs="Times New Roman"/>
          <w:b/>
          <w:bCs/>
          <w:kern w:val="0"/>
          <w:sz w:val="18"/>
          <w:szCs w:val="18"/>
          <w14:ligatures w14:val="none"/>
        </w:rPr>
        <w:t xml:space="preserve"> Group Name: </w:t>
      </w:r>
      <w:r w:rsidR="004771DD" w:rsidRPr="00250F74">
        <w:rPr>
          <w:rFonts w:ascii="Roboto" w:eastAsia="Times New Roman" w:hAnsi="Roboto" w:cs="Times New Roman"/>
          <w:kern w:val="0"/>
          <w14:ligatures w14:val="none"/>
        </w:rPr>
        <w:t>_____________________________________________________________</w:t>
      </w:r>
      <w:r w:rsidR="004771DD" w:rsidRPr="005B74CA">
        <w:rPr>
          <w:rFonts w:ascii="Roboto" w:eastAsia="Times New Roman" w:hAnsi="Roboto" w:cs="Times New Roman"/>
          <w:kern w:val="0"/>
          <w:sz w:val="18"/>
          <w:szCs w:val="18"/>
          <w14:ligatures w14:val="none"/>
        </w:rPr>
        <w:br/>
      </w:r>
      <w:r w:rsidR="0042744C" w:rsidRPr="005B74CA">
        <w:rPr>
          <w:rFonts w:ascii="Roboto" w:eastAsia="Times New Roman" w:hAnsi="Roboto" w:cs="Times New Roman"/>
          <w:i/>
          <w:iCs/>
          <w:kern w:val="0"/>
          <w:sz w:val="16"/>
          <w:szCs w:val="16"/>
          <w14:ligatures w14:val="none"/>
        </w:rPr>
        <w:t xml:space="preserve">Please provide a unique name for your </w:t>
      </w:r>
      <w:r>
        <w:rPr>
          <w:rFonts w:ascii="Roboto" w:eastAsia="Times New Roman" w:hAnsi="Roboto" w:cs="Times New Roman"/>
          <w:i/>
          <w:iCs/>
          <w:kern w:val="0"/>
          <w:sz w:val="16"/>
          <w:szCs w:val="16"/>
          <w14:ligatures w14:val="none"/>
        </w:rPr>
        <w:t>Employee Engagement</w:t>
      </w:r>
      <w:r w:rsidR="0042744C" w:rsidRPr="005B74CA">
        <w:rPr>
          <w:rFonts w:ascii="Roboto" w:eastAsia="Times New Roman" w:hAnsi="Roboto" w:cs="Times New Roman"/>
          <w:i/>
          <w:iCs/>
          <w:kern w:val="0"/>
          <w:sz w:val="16"/>
          <w:szCs w:val="16"/>
          <w14:ligatures w14:val="none"/>
        </w:rPr>
        <w:t xml:space="preserve"> </w:t>
      </w:r>
      <w:r w:rsidR="003B411E">
        <w:rPr>
          <w:rFonts w:ascii="Roboto" w:eastAsia="Times New Roman" w:hAnsi="Roboto" w:cs="Times New Roman"/>
          <w:i/>
          <w:iCs/>
          <w:kern w:val="0"/>
          <w:sz w:val="16"/>
          <w:szCs w:val="16"/>
          <w14:ligatures w14:val="none"/>
        </w:rPr>
        <w:t>G</w:t>
      </w:r>
      <w:r w:rsidR="0042744C" w:rsidRPr="005B74CA">
        <w:rPr>
          <w:rFonts w:ascii="Roboto" w:eastAsia="Times New Roman" w:hAnsi="Roboto" w:cs="Times New Roman"/>
          <w:i/>
          <w:iCs/>
          <w:kern w:val="0"/>
          <w:sz w:val="16"/>
          <w:szCs w:val="16"/>
          <w14:ligatures w14:val="none"/>
        </w:rPr>
        <w:t>roup.</w:t>
      </w:r>
    </w:p>
    <w:p w14:paraId="2838389B" w14:textId="77777777" w:rsidR="00222E58" w:rsidRPr="005B74CA" w:rsidRDefault="00222E58" w:rsidP="00804FF6">
      <w:pPr>
        <w:spacing w:after="0" w:line="240" w:lineRule="auto"/>
        <w:rPr>
          <w:rFonts w:ascii="Roboto" w:eastAsia="Times New Roman" w:hAnsi="Roboto" w:cs="Times New Roman"/>
          <w:b/>
          <w:bCs/>
          <w:kern w:val="0"/>
          <w:sz w:val="18"/>
          <w:szCs w:val="18"/>
          <w14:ligatures w14:val="none"/>
        </w:rPr>
      </w:pPr>
    </w:p>
    <w:p w14:paraId="08A4D02C" w14:textId="5EF64169" w:rsidR="00E61522" w:rsidRPr="005B74CA" w:rsidRDefault="00E61522" w:rsidP="00804FF6">
      <w:pPr>
        <w:spacing w:after="0" w:line="240" w:lineRule="auto"/>
        <w:rPr>
          <w:rFonts w:ascii="Roboto" w:eastAsia="Times New Roman" w:hAnsi="Roboto" w:cs="Times New Roman"/>
          <w:b/>
          <w:bCs/>
          <w:kern w:val="0"/>
          <w:sz w:val="18"/>
          <w:szCs w:val="18"/>
          <w14:ligatures w14:val="none"/>
        </w:rPr>
      </w:pPr>
      <w:r w:rsidRPr="005B74CA">
        <w:rPr>
          <w:rFonts w:ascii="Roboto" w:eastAsia="Times New Roman" w:hAnsi="Roboto" w:cs="Times New Roman"/>
          <w:b/>
          <w:bCs/>
          <w:kern w:val="0"/>
          <w:sz w:val="18"/>
          <w:szCs w:val="18"/>
          <w14:ligatures w14:val="none"/>
        </w:rPr>
        <w:t>Primary Contact Information</w:t>
      </w:r>
    </w:p>
    <w:p w14:paraId="01EF20BC" w14:textId="7B68E2C2" w:rsidR="00C03F78" w:rsidRPr="005B74CA" w:rsidRDefault="00C03F78" w:rsidP="00804FF6">
      <w:pPr>
        <w:spacing w:after="0" w:line="240" w:lineRule="auto"/>
        <w:rPr>
          <w:rFonts w:ascii="Roboto" w:eastAsia="Times New Roman" w:hAnsi="Roboto" w:cs="Times New Roman"/>
          <w:kern w:val="0"/>
          <w:sz w:val="16"/>
          <w:szCs w:val="16"/>
          <w14:ligatures w14:val="none"/>
        </w:rPr>
      </w:pPr>
      <w:r w:rsidRPr="005B74CA">
        <w:rPr>
          <w:rFonts w:ascii="Roboto" w:eastAsia="Times New Roman" w:hAnsi="Roboto" w:cs="Times New Roman"/>
          <w:i/>
          <w:iCs/>
          <w:kern w:val="0"/>
          <w:sz w:val="16"/>
          <w:szCs w:val="16"/>
          <w14:ligatures w14:val="none"/>
        </w:rPr>
        <w:t xml:space="preserve">The contact information provided will appear on SLCC's </w:t>
      </w:r>
      <w:r w:rsidR="00DB48AC">
        <w:rPr>
          <w:rFonts w:ascii="Roboto" w:eastAsia="Times New Roman" w:hAnsi="Roboto" w:cs="Times New Roman"/>
          <w:i/>
          <w:iCs/>
          <w:kern w:val="0"/>
          <w:sz w:val="16"/>
          <w:szCs w:val="16"/>
          <w14:ligatures w14:val="none"/>
        </w:rPr>
        <w:t>Employee Engagement</w:t>
      </w:r>
      <w:r w:rsidRPr="005B74CA">
        <w:rPr>
          <w:rFonts w:ascii="Roboto" w:eastAsia="Times New Roman" w:hAnsi="Roboto" w:cs="Times New Roman"/>
          <w:i/>
          <w:iCs/>
          <w:kern w:val="0"/>
          <w:sz w:val="16"/>
          <w:szCs w:val="16"/>
          <w14:ligatures w14:val="none"/>
        </w:rPr>
        <w:t xml:space="preserve"> </w:t>
      </w:r>
      <w:r w:rsidR="00623E39">
        <w:rPr>
          <w:rFonts w:ascii="Roboto" w:eastAsia="Times New Roman" w:hAnsi="Roboto" w:cs="Times New Roman"/>
          <w:i/>
          <w:iCs/>
          <w:kern w:val="0"/>
          <w:sz w:val="16"/>
          <w:szCs w:val="16"/>
          <w14:ligatures w14:val="none"/>
        </w:rPr>
        <w:t>G</w:t>
      </w:r>
      <w:r w:rsidRPr="005B74CA">
        <w:rPr>
          <w:rFonts w:ascii="Roboto" w:eastAsia="Times New Roman" w:hAnsi="Roboto" w:cs="Times New Roman"/>
          <w:i/>
          <w:iCs/>
          <w:kern w:val="0"/>
          <w:sz w:val="16"/>
          <w:szCs w:val="16"/>
          <w14:ligatures w14:val="none"/>
        </w:rPr>
        <w:t>roup webpage.</w:t>
      </w:r>
    </w:p>
    <w:p w14:paraId="35D2DCF6" w14:textId="076FB5CB" w:rsidR="00E61522" w:rsidRPr="005B74CA" w:rsidRDefault="00E61522" w:rsidP="008C0754">
      <w:pPr>
        <w:pStyle w:val="ListParagraph"/>
        <w:numPr>
          <w:ilvl w:val="0"/>
          <w:numId w:val="12"/>
        </w:numPr>
        <w:spacing w:after="0" w:line="240" w:lineRule="auto"/>
        <w:rPr>
          <w:rFonts w:ascii="Roboto" w:eastAsia="Times New Roman" w:hAnsi="Roboto" w:cs="Times New Roman"/>
          <w:kern w:val="0"/>
          <w:sz w:val="18"/>
          <w:szCs w:val="18"/>
          <w14:ligatures w14:val="none"/>
        </w:rPr>
      </w:pPr>
      <w:r w:rsidRPr="005B74CA">
        <w:rPr>
          <w:rFonts w:ascii="Roboto" w:eastAsia="Times New Roman" w:hAnsi="Roboto" w:cs="Times New Roman"/>
          <w:b/>
          <w:bCs/>
          <w:kern w:val="0"/>
          <w:sz w:val="18"/>
          <w:szCs w:val="18"/>
          <w14:ligatures w14:val="none"/>
        </w:rPr>
        <w:t>Selected Representative Name</w:t>
      </w:r>
      <w:r w:rsidRPr="005B74CA">
        <w:rPr>
          <w:rFonts w:ascii="Roboto" w:eastAsia="Times New Roman" w:hAnsi="Roboto" w:cs="Times New Roman"/>
          <w:kern w:val="0"/>
          <w:sz w:val="18"/>
          <w:szCs w:val="18"/>
          <w14:ligatures w14:val="none"/>
        </w:rPr>
        <w:t>:</w:t>
      </w:r>
      <w:r w:rsidR="00C03F78" w:rsidRPr="005B74CA">
        <w:rPr>
          <w:rFonts w:ascii="Roboto" w:eastAsia="Times New Roman" w:hAnsi="Roboto" w:cs="Times New Roman"/>
          <w:kern w:val="0"/>
          <w:sz w:val="18"/>
          <w:szCs w:val="18"/>
          <w14:ligatures w14:val="none"/>
        </w:rPr>
        <w:t xml:space="preserve"> </w:t>
      </w:r>
      <w:r w:rsidR="00C03F78" w:rsidRPr="00E11DDF">
        <w:rPr>
          <w:rFonts w:ascii="Roboto" w:eastAsia="Times New Roman" w:hAnsi="Roboto" w:cs="Times New Roman"/>
          <w:kern w:val="0"/>
          <w14:ligatures w14:val="none"/>
        </w:rPr>
        <w:t>___________</w:t>
      </w:r>
      <w:r w:rsidR="003928BF">
        <w:rPr>
          <w:rFonts w:ascii="Roboto" w:eastAsia="Times New Roman" w:hAnsi="Roboto" w:cs="Times New Roman"/>
          <w:kern w:val="0"/>
          <w14:ligatures w14:val="none"/>
        </w:rPr>
        <w:t>___</w:t>
      </w:r>
      <w:r w:rsidR="00C03F78" w:rsidRPr="00E11DDF">
        <w:rPr>
          <w:rFonts w:ascii="Roboto" w:eastAsia="Times New Roman" w:hAnsi="Roboto" w:cs="Times New Roman"/>
          <w:kern w:val="0"/>
          <w14:ligatures w14:val="none"/>
        </w:rPr>
        <w:t>________________________________</w:t>
      </w:r>
    </w:p>
    <w:p w14:paraId="75738CF3" w14:textId="33612C81" w:rsidR="00E61522" w:rsidRDefault="00E61522" w:rsidP="00102CEA">
      <w:pPr>
        <w:pStyle w:val="ListParagraph"/>
        <w:numPr>
          <w:ilvl w:val="0"/>
          <w:numId w:val="11"/>
        </w:numPr>
        <w:spacing w:after="0" w:line="240" w:lineRule="auto"/>
        <w:rPr>
          <w:rFonts w:ascii="Roboto" w:eastAsia="Times New Roman" w:hAnsi="Roboto" w:cs="Times New Roman"/>
          <w:kern w:val="0"/>
          <w:sz w:val="18"/>
          <w:szCs w:val="18"/>
          <w14:ligatures w14:val="none"/>
        </w:rPr>
      </w:pPr>
      <w:r w:rsidRPr="005B74CA">
        <w:rPr>
          <w:rFonts w:ascii="Roboto" w:eastAsia="Times New Roman" w:hAnsi="Roboto" w:cs="Times New Roman"/>
          <w:b/>
          <w:bCs/>
          <w:kern w:val="0"/>
          <w:sz w:val="18"/>
          <w:szCs w:val="18"/>
          <w14:ligatures w14:val="none"/>
        </w:rPr>
        <w:t>SLCC Email</w:t>
      </w:r>
      <w:r w:rsidRPr="005B74CA">
        <w:rPr>
          <w:rFonts w:ascii="Roboto" w:eastAsia="Times New Roman" w:hAnsi="Roboto" w:cs="Times New Roman"/>
          <w:kern w:val="0"/>
          <w:sz w:val="18"/>
          <w:szCs w:val="18"/>
          <w14:ligatures w14:val="none"/>
        </w:rPr>
        <w:t>:</w:t>
      </w:r>
      <w:r w:rsidR="00C03F78" w:rsidRPr="005B74CA">
        <w:rPr>
          <w:rFonts w:ascii="Roboto" w:eastAsia="Times New Roman" w:hAnsi="Roboto" w:cs="Times New Roman"/>
          <w:kern w:val="0"/>
          <w:sz w:val="18"/>
          <w:szCs w:val="18"/>
          <w14:ligatures w14:val="none"/>
        </w:rPr>
        <w:t xml:space="preserve"> </w:t>
      </w:r>
      <w:r w:rsidR="00C03F78" w:rsidRPr="00E11DDF">
        <w:rPr>
          <w:rFonts w:ascii="Roboto" w:eastAsia="Times New Roman" w:hAnsi="Roboto" w:cs="Times New Roman"/>
          <w:kern w:val="0"/>
          <w14:ligatures w14:val="none"/>
        </w:rPr>
        <w:t>______________________________________________________________</w:t>
      </w:r>
      <w:r w:rsidRPr="005B74CA">
        <w:rPr>
          <w:rFonts w:ascii="Roboto" w:eastAsia="Times New Roman" w:hAnsi="Roboto" w:cs="Times New Roman"/>
          <w:kern w:val="0"/>
          <w:sz w:val="18"/>
          <w:szCs w:val="18"/>
          <w14:ligatures w14:val="none"/>
        </w:rPr>
        <w:br/>
      </w:r>
    </w:p>
    <w:p w14:paraId="2B3C07CF" w14:textId="6EBC5750" w:rsidR="00AC7DFC" w:rsidRDefault="00D6654F" w:rsidP="00377104">
      <w:pPr>
        <w:pStyle w:val="ListParagraph"/>
        <w:numPr>
          <w:ilvl w:val="0"/>
          <w:numId w:val="19"/>
        </w:numPr>
        <w:spacing w:after="0" w:line="240" w:lineRule="auto"/>
        <w:rPr>
          <w:rFonts w:ascii="Roboto" w:eastAsia="Times New Roman" w:hAnsi="Roboto" w:cs="Times New Roman"/>
          <w:kern w:val="0"/>
          <w:sz w:val="18"/>
          <w:szCs w:val="18"/>
          <w14:ligatures w14:val="none"/>
        </w:rPr>
      </w:pPr>
      <w:r w:rsidRPr="005B74CA">
        <w:rPr>
          <w:rFonts w:ascii="Roboto" w:eastAsia="Times New Roman" w:hAnsi="Roboto" w:cs="Times New Roman"/>
          <w:kern w:val="0"/>
          <w:sz w:val="18"/>
          <w:szCs w:val="18"/>
          <w14:ligatures w14:val="none"/>
        </w:rPr>
        <w:t xml:space="preserve">I understand that if approved, </w:t>
      </w:r>
      <w:r w:rsidR="005310ED">
        <w:rPr>
          <w:rFonts w:ascii="Roboto" w:eastAsia="Times New Roman" w:hAnsi="Roboto" w:cs="Times New Roman"/>
          <w:kern w:val="0"/>
          <w:sz w:val="18"/>
          <w:szCs w:val="18"/>
          <w14:ligatures w14:val="none"/>
        </w:rPr>
        <w:t>an annual application</w:t>
      </w:r>
      <w:r w:rsidR="0052549B">
        <w:rPr>
          <w:rFonts w:ascii="Roboto" w:eastAsia="Times New Roman" w:hAnsi="Roboto" w:cs="Times New Roman"/>
          <w:kern w:val="0"/>
          <w:sz w:val="18"/>
          <w:szCs w:val="18"/>
          <w14:ligatures w14:val="none"/>
        </w:rPr>
        <w:t xml:space="preserve"> renewal is required to be </w:t>
      </w:r>
      <w:r w:rsidRPr="005B74CA">
        <w:rPr>
          <w:rFonts w:ascii="Roboto" w:eastAsia="Times New Roman" w:hAnsi="Roboto" w:cs="Times New Roman"/>
          <w:kern w:val="0"/>
          <w:sz w:val="18"/>
          <w:szCs w:val="18"/>
          <w14:ligatures w14:val="none"/>
        </w:rPr>
        <w:t>recognized</w:t>
      </w:r>
      <w:r w:rsidR="00A057DF" w:rsidRPr="005B74CA">
        <w:rPr>
          <w:rFonts w:ascii="Roboto" w:eastAsia="Times New Roman" w:hAnsi="Roboto" w:cs="Times New Roman"/>
          <w:kern w:val="0"/>
          <w:sz w:val="18"/>
          <w:szCs w:val="18"/>
          <w14:ligatures w14:val="none"/>
        </w:rPr>
        <w:t>.</w:t>
      </w:r>
    </w:p>
    <w:p w14:paraId="2813986A" w14:textId="77777777" w:rsidR="00890FC2" w:rsidRPr="005B74CA" w:rsidRDefault="00890FC2" w:rsidP="00890FC2">
      <w:pPr>
        <w:pStyle w:val="ListParagraph"/>
        <w:numPr>
          <w:ilvl w:val="0"/>
          <w:numId w:val="19"/>
        </w:numPr>
        <w:spacing w:after="0" w:line="240" w:lineRule="auto"/>
        <w:rPr>
          <w:rFonts w:ascii="Roboto" w:eastAsia="Times New Roman" w:hAnsi="Roboto" w:cs="Times New Roman"/>
          <w:kern w:val="0"/>
          <w:sz w:val="18"/>
          <w:szCs w:val="18"/>
          <w14:ligatures w14:val="none"/>
        </w:rPr>
      </w:pPr>
      <w:r>
        <w:rPr>
          <w:rFonts w:ascii="Roboto" w:eastAsia="Times New Roman" w:hAnsi="Roboto" w:cs="Times New Roman"/>
          <w:kern w:val="0"/>
          <w:sz w:val="18"/>
          <w:szCs w:val="18"/>
          <w14:ligatures w14:val="none"/>
        </w:rPr>
        <w:t>I acknowledge that membership is voluntary and open to all current SLCC employees.</w:t>
      </w:r>
    </w:p>
    <w:p w14:paraId="12CAF40D" w14:textId="77777777" w:rsidR="00890FC2" w:rsidRDefault="00890FC2" w:rsidP="00890FC2">
      <w:pPr>
        <w:pStyle w:val="ListParagraph"/>
        <w:numPr>
          <w:ilvl w:val="0"/>
          <w:numId w:val="19"/>
        </w:numPr>
        <w:spacing w:after="0" w:line="240" w:lineRule="auto"/>
        <w:rPr>
          <w:rFonts w:ascii="Roboto" w:eastAsia="Times New Roman" w:hAnsi="Roboto" w:cs="Times New Roman"/>
          <w:kern w:val="0"/>
          <w:sz w:val="18"/>
          <w:szCs w:val="18"/>
          <w14:ligatures w14:val="none"/>
        </w:rPr>
      </w:pPr>
      <w:r w:rsidRPr="005B74CA">
        <w:rPr>
          <w:rFonts w:ascii="Roboto" w:eastAsia="Times New Roman" w:hAnsi="Roboto" w:cs="Times New Roman"/>
          <w:kern w:val="0"/>
          <w:sz w:val="18"/>
          <w:szCs w:val="18"/>
          <w14:ligatures w14:val="none"/>
        </w:rPr>
        <w:t>I</w:t>
      </w:r>
      <w:r>
        <w:rPr>
          <w:rFonts w:ascii="Roboto" w:eastAsia="Times New Roman" w:hAnsi="Roboto" w:cs="Times New Roman"/>
          <w:kern w:val="0"/>
          <w:sz w:val="18"/>
          <w:szCs w:val="18"/>
          <w14:ligatures w14:val="none"/>
        </w:rPr>
        <w:t xml:space="preserve"> acknowledge this group has at least five current SLCC employees who would be actively participating.</w:t>
      </w:r>
    </w:p>
    <w:p w14:paraId="11E83331" w14:textId="77777777" w:rsidR="007F7B14" w:rsidRDefault="007F7B14" w:rsidP="00F32AFD">
      <w:pPr>
        <w:spacing w:after="0" w:line="240" w:lineRule="auto"/>
        <w:rPr>
          <w:rFonts w:ascii="Roboto" w:eastAsia="Times New Roman" w:hAnsi="Roboto" w:cs="Times New Roman"/>
          <w:kern w:val="0"/>
          <w:sz w:val="18"/>
          <w:szCs w:val="18"/>
          <w14:ligatures w14:val="none"/>
        </w:rPr>
      </w:pPr>
    </w:p>
    <w:p w14:paraId="18210C80" w14:textId="721E5CC8" w:rsidR="00906C10" w:rsidRPr="007F7B14" w:rsidRDefault="00623E39" w:rsidP="00F32AFD">
      <w:pPr>
        <w:spacing w:after="0" w:line="240" w:lineRule="auto"/>
        <w:rPr>
          <w:rFonts w:ascii="Roboto" w:eastAsia="Times New Roman" w:hAnsi="Roboto" w:cs="Times New Roman"/>
          <w:kern w:val="0"/>
          <w:sz w:val="18"/>
          <w:szCs w:val="18"/>
          <w14:ligatures w14:val="none"/>
        </w:rPr>
      </w:pPr>
      <w:r w:rsidRPr="00623E39">
        <w:rPr>
          <w:rFonts w:ascii="Roboto" w:eastAsia="Times New Roman" w:hAnsi="Roboto" w:cs="Times New Roman"/>
          <w:noProof/>
          <w:kern w:val="0"/>
          <w:sz w:val="18"/>
          <w:szCs w:val="18"/>
          <w14:ligatures w14:val="none"/>
        </w:rPr>
        <mc:AlternateContent>
          <mc:Choice Requires="wps">
            <w:drawing>
              <wp:anchor distT="45720" distB="45720" distL="114300" distR="114300" simplePos="0" relativeHeight="251659264" behindDoc="0" locked="0" layoutInCell="1" allowOverlap="1" wp14:anchorId="69000C6C" wp14:editId="5DDE1A40">
                <wp:simplePos x="0" y="0"/>
                <wp:positionH relativeFrom="margin">
                  <wp:align>left</wp:align>
                </wp:positionH>
                <wp:positionV relativeFrom="paragraph">
                  <wp:posOffset>227330</wp:posOffset>
                </wp:positionV>
                <wp:extent cx="5897880" cy="963295"/>
                <wp:effectExtent l="0" t="0" r="2667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963827"/>
                        </a:xfrm>
                        <a:prstGeom prst="rect">
                          <a:avLst/>
                        </a:prstGeom>
                        <a:solidFill>
                          <a:srgbClr val="FFFFFF"/>
                        </a:solidFill>
                        <a:ln w="9525">
                          <a:solidFill>
                            <a:srgbClr val="000000"/>
                          </a:solidFill>
                          <a:miter lim="800000"/>
                          <a:headEnd/>
                          <a:tailEnd/>
                        </a:ln>
                      </wps:spPr>
                      <wps:txbx>
                        <w:txbxContent>
                          <w:p w14:paraId="5DF70E34" w14:textId="42684562" w:rsidR="00623E39" w:rsidRPr="00623E39" w:rsidRDefault="00623E39">
                            <w:pPr>
                              <w:rPr>
                                <w:rFonts w:ascii="Roboto" w:hAnsi="Roboto"/>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00C6C" id="_x0000_t202" coordsize="21600,21600" o:spt="202" path="m,l,21600r21600,l21600,xe">
                <v:stroke joinstyle="miter"/>
                <v:path gradientshapeok="t" o:connecttype="rect"/>
              </v:shapetype>
              <v:shape id="Text Box 2" o:spid="_x0000_s1026" type="#_x0000_t202" style="position:absolute;margin-left:0;margin-top:17.9pt;width:464.4pt;height:75.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">
                <v:textbox>
                  <w:txbxContent>
                    <w:p w14:paraId="5DF70E34" w14:textId="42684562" w:rsidR="00623E39" w:rsidRPr="00623E39" w:rsidRDefault="00623E39">
                      <w:pPr>
                        <w:rPr>
                          <w:rFonts w:ascii="Roboto" w:hAnsi="Roboto"/>
                          <w:sz w:val="20"/>
                          <w:szCs w:val="20"/>
                        </w:rPr>
                      </w:pPr>
                    </w:p>
                  </w:txbxContent>
                </v:textbox>
                <w10:wrap type="square" anchorx="margin"/>
              </v:shape>
            </w:pict>
          </mc:Fallback>
        </mc:AlternateContent>
      </w:r>
      <w:r w:rsidR="00906C10" w:rsidRPr="007F7B14">
        <w:rPr>
          <w:rFonts w:ascii="Roboto" w:eastAsia="Times New Roman" w:hAnsi="Roboto" w:cs="Times New Roman"/>
          <w:kern w:val="0"/>
          <w:sz w:val="18"/>
          <w:szCs w:val="18"/>
          <w14:ligatures w14:val="none"/>
        </w:rPr>
        <w:t xml:space="preserve">To help other employees decide if they want to join, please provide a brief </w:t>
      </w:r>
      <w:r w:rsidR="007F7B14" w:rsidRPr="007F7B14">
        <w:rPr>
          <w:rFonts w:ascii="Roboto" w:eastAsia="Times New Roman" w:hAnsi="Roboto" w:cs="Times New Roman"/>
          <w:kern w:val="0"/>
          <w:sz w:val="18"/>
          <w:szCs w:val="18"/>
          <w14:ligatures w14:val="none"/>
        </w:rPr>
        <w:t>focus statement here:</w:t>
      </w:r>
    </w:p>
    <w:p w14:paraId="00A4D85C" w14:textId="77777777" w:rsidR="00E77E7B" w:rsidRPr="005B74CA" w:rsidRDefault="00E77E7B" w:rsidP="00F32AFD">
      <w:pPr>
        <w:spacing w:after="0" w:line="240" w:lineRule="auto"/>
        <w:rPr>
          <w:rFonts w:ascii="Roboto" w:eastAsia="Times New Roman" w:hAnsi="Roboto" w:cs="Times New Roman"/>
          <w:kern w:val="0"/>
          <w:sz w:val="18"/>
          <w:szCs w:val="18"/>
          <w14:ligatures w14:val="none"/>
        </w:rPr>
      </w:pPr>
    </w:p>
    <w:p w14:paraId="004EDA7A" w14:textId="5D5C2C6E" w:rsidR="00E61522" w:rsidRPr="005B74CA" w:rsidRDefault="00E61522" w:rsidP="00804FF6">
      <w:pPr>
        <w:spacing w:after="0" w:line="240" w:lineRule="auto"/>
        <w:outlineLvl w:val="2"/>
        <w:rPr>
          <w:rFonts w:ascii="Roboto" w:eastAsia="Times New Roman" w:hAnsi="Roboto" w:cs="Times New Roman"/>
          <w:b/>
          <w:bCs/>
          <w:kern w:val="0"/>
          <w:sz w:val="18"/>
          <w:szCs w:val="18"/>
          <w14:ligatures w14:val="none"/>
        </w:rPr>
      </w:pPr>
      <w:r w:rsidRPr="005B74CA">
        <w:rPr>
          <w:rFonts w:ascii="Roboto" w:eastAsia="Times New Roman" w:hAnsi="Roboto" w:cs="Times New Roman"/>
          <w:b/>
          <w:bCs/>
          <w:kern w:val="0"/>
          <w:sz w:val="18"/>
          <w:szCs w:val="18"/>
          <w14:ligatures w14:val="none"/>
        </w:rPr>
        <w:t xml:space="preserve">Section </w:t>
      </w:r>
      <w:r w:rsidR="000C3CA5">
        <w:rPr>
          <w:rFonts w:ascii="Roboto" w:eastAsia="Times New Roman" w:hAnsi="Roboto" w:cs="Times New Roman"/>
          <w:b/>
          <w:bCs/>
          <w:kern w:val="0"/>
          <w:sz w:val="18"/>
          <w:szCs w:val="18"/>
          <w14:ligatures w14:val="none"/>
        </w:rPr>
        <w:t>2</w:t>
      </w:r>
      <w:r w:rsidRPr="005B74CA">
        <w:rPr>
          <w:rFonts w:ascii="Roboto" w:eastAsia="Times New Roman" w:hAnsi="Roboto" w:cs="Times New Roman"/>
          <w:b/>
          <w:bCs/>
          <w:kern w:val="0"/>
          <w:sz w:val="18"/>
          <w:szCs w:val="18"/>
          <w14:ligatures w14:val="none"/>
        </w:rPr>
        <w:t xml:space="preserve">: </w:t>
      </w:r>
      <w:r w:rsidR="00CF79BD" w:rsidRPr="005B74CA">
        <w:rPr>
          <w:rFonts w:ascii="Roboto" w:eastAsia="Times New Roman" w:hAnsi="Roboto" w:cs="Times New Roman"/>
          <w:b/>
          <w:bCs/>
          <w:kern w:val="0"/>
          <w:sz w:val="18"/>
          <w:szCs w:val="18"/>
          <w14:ligatures w14:val="none"/>
        </w:rPr>
        <w:t xml:space="preserve">CODE OF CONDUCT </w:t>
      </w:r>
      <w:r w:rsidR="00C0463E" w:rsidRPr="005B74CA">
        <w:rPr>
          <w:rFonts w:ascii="Roboto" w:eastAsia="Times New Roman" w:hAnsi="Roboto" w:cs="Times New Roman"/>
          <w:b/>
          <w:bCs/>
          <w:kern w:val="0"/>
          <w:sz w:val="18"/>
          <w:szCs w:val="18"/>
          <w14:ligatures w14:val="none"/>
        </w:rPr>
        <w:t xml:space="preserve">COMPLIANCE </w:t>
      </w:r>
    </w:p>
    <w:p w14:paraId="6C20240E" w14:textId="4466021F" w:rsidR="00E61522" w:rsidRPr="005B74CA" w:rsidRDefault="00E61522" w:rsidP="00804FF6">
      <w:pPr>
        <w:spacing w:after="0" w:line="240" w:lineRule="auto"/>
        <w:rPr>
          <w:rFonts w:ascii="Roboto" w:eastAsia="Times New Roman" w:hAnsi="Roboto" w:cs="Times New Roman"/>
          <w:kern w:val="0"/>
          <w:sz w:val="16"/>
          <w:szCs w:val="16"/>
          <w14:ligatures w14:val="none"/>
        </w:rPr>
      </w:pPr>
      <w:r w:rsidRPr="005B74CA">
        <w:rPr>
          <w:rFonts w:ascii="Roboto" w:eastAsia="Times New Roman" w:hAnsi="Roboto" w:cs="Times New Roman"/>
          <w:i/>
          <w:iCs/>
          <w:kern w:val="0"/>
          <w:sz w:val="16"/>
          <w:szCs w:val="16"/>
          <w14:ligatures w14:val="none"/>
        </w:rPr>
        <w:t xml:space="preserve">Please confirm your understanding and commitment to the following SLCC expectations for </w:t>
      </w:r>
      <w:r w:rsidR="00114B48">
        <w:rPr>
          <w:rFonts w:ascii="Roboto" w:eastAsia="Times New Roman" w:hAnsi="Roboto" w:cs="Times New Roman"/>
          <w:i/>
          <w:iCs/>
          <w:kern w:val="0"/>
          <w:sz w:val="16"/>
          <w:szCs w:val="16"/>
          <w14:ligatures w14:val="none"/>
        </w:rPr>
        <w:t>E</w:t>
      </w:r>
      <w:r w:rsidRPr="005B74CA">
        <w:rPr>
          <w:rFonts w:ascii="Roboto" w:eastAsia="Times New Roman" w:hAnsi="Roboto" w:cs="Times New Roman"/>
          <w:i/>
          <w:iCs/>
          <w:kern w:val="0"/>
          <w:sz w:val="16"/>
          <w:szCs w:val="16"/>
          <w14:ligatures w14:val="none"/>
        </w:rPr>
        <w:t>mployee</w:t>
      </w:r>
      <w:r w:rsidR="00DB48AC">
        <w:rPr>
          <w:rFonts w:ascii="Roboto" w:eastAsia="Times New Roman" w:hAnsi="Roboto" w:cs="Times New Roman"/>
          <w:i/>
          <w:iCs/>
          <w:kern w:val="0"/>
          <w:sz w:val="16"/>
          <w:szCs w:val="16"/>
          <w14:ligatures w14:val="none"/>
        </w:rPr>
        <w:t xml:space="preserve"> Engagement</w:t>
      </w:r>
      <w:r w:rsidRPr="005B74CA">
        <w:rPr>
          <w:rFonts w:ascii="Roboto" w:eastAsia="Times New Roman" w:hAnsi="Roboto" w:cs="Times New Roman"/>
          <w:i/>
          <w:iCs/>
          <w:kern w:val="0"/>
          <w:sz w:val="16"/>
          <w:szCs w:val="16"/>
          <w14:ligatures w14:val="none"/>
        </w:rPr>
        <w:t xml:space="preserve"> </w:t>
      </w:r>
      <w:r w:rsidR="006F726C">
        <w:rPr>
          <w:rFonts w:ascii="Roboto" w:eastAsia="Times New Roman" w:hAnsi="Roboto" w:cs="Times New Roman"/>
          <w:i/>
          <w:iCs/>
          <w:kern w:val="0"/>
          <w:sz w:val="16"/>
          <w:szCs w:val="16"/>
          <w14:ligatures w14:val="none"/>
        </w:rPr>
        <w:t>G</w:t>
      </w:r>
      <w:r w:rsidRPr="005B74CA">
        <w:rPr>
          <w:rFonts w:ascii="Roboto" w:eastAsia="Times New Roman" w:hAnsi="Roboto" w:cs="Times New Roman"/>
          <w:i/>
          <w:iCs/>
          <w:kern w:val="0"/>
          <w:sz w:val="16"/>
          <w:szCs w:val="16"/>
          <w14:ligatures w14:val="none"/>
        </w:rPr>
        <w:t>roups:</w:t>
      </w:r>
    </w:p>
    <w:p w14:paraId="1CE98936" w14:textId="77777777" w:rsidR="00CF79BD" w:rsidRPr="005B74CA" w:rsidRDefault="00CF79BD" w:rsidP="00CF79BD">
      <w:pPr>
        <w:spacing w:after="0" w:line="240" w:lineRule="auto"/>
        <w:ind w:left="720"/>
        <w:rPr>
          <w:rFonts w:ascii="Roboto" w:eastAsia="Times New Roman" w:hAnsi="Roboto" w:cs="Times New Roman"/>
          <w:kern w:val="0"/>
          <w:sz w:val="18"/>
          <w:szCs w:val="18"/>
          <w14:ligatures w14:val="none"/>
        </w:rPr>
      </w:pPr>
    </w:p>
    <w:p w14:paraId="5D25EEC6" w14:textId="76E784AB" w:rsidR="00DF714F" w:rsidRPr="00A373BE" w:rsidRDefault="00E51F5B" w:rsidP="00A373BE">
      <w:pPr>
        <w:pStyle w:val="ListParagraph"/>
        <w:numPr>
          <w:ilvl w:val="0"/>
          <w:numId w:val="20"/>
        </w:numPr>
        <w:spacing w:after="0" w:line="240" w:lineRule="auto"/>
        <w:rPr>
          <w:rFonts w:ascii="Roboto" w:eastAsia="Times New Roman" w:hAnsi="Roboto" w:cs="Times New Roman"/>
          <w:kern w:val="0"/>
          <w:sz w:val="18"/>
          <w:szCs w:val="18"/>
          <w14:ligatures w14:val="none"/>
        </w:rPr>
      </w:pPr>
      <w:r w:rsidRPr="00A373BE">
        <w:rPr>
          <w:rFonts w:ascii="Roboto" w:eastAsia="Times New Roman" w:hAnsi="Roboto" w:cs="Times New Roman"/>
          <w:kern w:val="0"/>
          <w:sz w:val="18"/>
          <w:szCs w:val="18"/>
          <w14:ligatures w14:val="none"/>
        </w:rPr>
        <w:t>I</w:t>
      </w:r>
      <w:r w:rsidR="00E61522" w:rsidRPr="00A373BE">
        <w:rPr>
          <w:rFonts w:ascii="Roboto" w:eastAsia="Times New Roman" w:hAnsi="Roboto" w:cs="Times New Roman"/>
          <w:kern w:val="0"/>
          <w:sz w:val="18"/>
          <w:szCs w:val="18"/>
          <w14:ligatures w14:val="none"/>
        </w:rPr>
        <w:t xml:space="preserve"> </w:t>
      </w:r>
      <w:r w:rsidR="000C3CA5" w:rsidRPr="00A373BE">
        <w:rPr>
          <w:rFonts w:ascii="Roboto" w:eastAsia="Times New Roman" w:hAnsi="Roboto" w:cs="Times New Roman"/>
          <w:kern w:val="0"/>
          <w:sz w:val="18"/>
          <w:szCs w:val="18"/>
          <w14:ligatures w14:val="none"/>
        </w:rPr>
        <w:t>understand</w:t>
      </w:r>
      <w:r w:rsidR="006E37A6" w:rsidRPr="00A373BE">
        <w:rPr>
          <w:rFonts w:ascii="Roboto" w:eastAsia="Times New Roman" w:hAnsi="Roboto" w:cs="Times New Roman"/>
          <w:kern w:val="0"/>
          <w:sz w:val="18"/>
          <w:szCs w:val="18"/>
          <w14:ligatures w14:val="none"/>
        </w:rPr>
        <w:t xml:space="preserve"> that </w:t>
      </w:r>
      <w:r w:rsidR="00D95D8F" w:rsidRPr="00A373BE">
        <w:rPr>
          <w:rFonts w:ascii="Roboto" w:eastAsia="Times New Roman" w:hAnsi="Roboto" w:cs="Times New Roman"/>
          <w:kern w:val="0"/>
          <w:sz w:val="18"/>
          <w:szCs w:val="18"/>
          <w14:ligatures w14:val="none"/>
        </w:rPr>
        <w:t>group activities will be conducted in the members’ personal capacity and not on behalf of SLCC.</w:t>
      </w:r>
    </w:p>
    <w:p w14:paraId="7E45ECD5" w14:textId="77777777" w:rsidR="00DF714F" w:rsidRPr="005B74CA" w:rsidRDefault="00DF714F" w:rsidP="00DF714F">
      <w:pPr>
        <w:pStyle w:val="ListParagraph"/>
        <w:spacing w:after="0" w:line="240" w:lineRule="auto"/>
        <w:rPr>
          <w:rFonts w:ascii="Roboto" w:eastAsia="Times New Roman" w:hAnsi="Roboto" w:cs="Times New Roman"/>
          <w:kern w:val="0"/>
          <w:sz w:val="18"/>
          <w:szCs w:val="18"/>
          <w14:ligatures w14:val="none"/>
        </w:rPr>
      </w:pPr>
    </w:p>
    <w:p w14:paraId="508F7627" w14:textId="708C23C7" w:rsidR="001E4C66" w:rsidRPr="00A373BE" w:rsidRDefault="00DF714F" w:rsidP="00A373BE">
      <w:pPr>
        <w:pStyle w:val="ListParagraph"/>
        <w:numPr>
          <w:ilvl w:val="0"/>
          <w:numId w:val="20"/>
        </w:numPr>
        <w:spacing w:after="0" w:line="240" w:lineRule="auto"/>
        <w:rPr>
          <w:rFonts w:ascii="Roboto" w:eastAsia="Times New Roman" w:hAnsi="Roboto" w:cs="Times New Roman"/>
          <w:kern w:val="0"/>
          <w:sz w:val="18"/>
          <w:szCs w:val="18"/>
          <w14:ligatures w14:val="none"/>
        </w:rPr>
      </w:pPr>
      <w:r w:rsidRPr="00A373BE">
        <w:rPr>
          <w:rFonts w:ascii="Roboto" w:eastAsia="Times New Roman" w:hAnsi="Roboto" w:cs="Times New Roman"/>
          <w:kern w:val="0"/>
          <w:sz w:val="18"/>
          <w:szCs w:val="18"/>
          <w14:ligatures w14:val="none"/>
        </w:rPr>
        <w:t xml:space="preserve">I </w:t>
      </w:r>
      <w:r w:rsidR="00963F5B" w:rsidRPr="00A373BE">
        <w:rPr>
          <w:rFonts w:ascii="Roboto" w:eastAsia="Times New Roman" w:hAnsi="Roboto" w:cs="Times New Roman"/>
          <w:kern w:val="0"/>
          <w:sz w:val="18"/>
          <w:szCs w:val="18"/>
          <w14:ligatures w14:val="none"/>
        </w:rPr>
        <w:t xml:space="preserve">agree and </w:t>
      </w:r>
      <w:r w:rsidR="00E61522" w:rsidRPr="00A373BE">
        <w:rPr>
          <w:rFonts w:ascii="Roboto" w:eastAsia="Times New Roman" w:hAnsi="Roboto" w:cs="Times New Roman"/>
          <w:kern w:val="0"/>
          <w:sz w:val="18"/>
          <w:szCs w:val="18"/>
          <w14:ligatures w14:val="none"/>
        </w:rPr>
        <w:t>confirm that our group will adhere to SLCC’s code of conduct</w:t>
      </w:r>
      <w:r w:rsidR="003B5F4A">
        <w:rPr>
          <w:rFonts w:ascii="Roboto" w:eastAsia="Times New Roman" w:hAnsi="Roboto" w:cs="Times New Roman"/>
          <w:kern w:val="0"/>
          <w:sz w:val="18"/>
          <w:szCs w:val="18"/>
          <w14:ligatures w14:val="none"/>
        </w:rPr>
        <w:t xml:space="preserve"> and policies</w:t>
      </w:r>
      <w:r w:rsidR="00E61522" w:rsidRPr="00A373BE">
        <w:rPr>
          <w:rFonts w:ascii="Roboto" w:eastAsia="Times New Roman" w:hAnsi="Roboto" w:cs="Times New Roman"/>
          <w:kern w:val="0"/>
          <w:sz w:val="18"/>
          <w:szCs w:val="18"/>
          <w14:ligatures w14:val="none"/>
        </w:rPr>
        <w:t>, aligning with the college’s mission, vision, and values.</w:t>
      </w:r>
    </w:p>
    <w:p w14:paraId="529BCCBB" w14:textId="77777777" w:rsidR="00521105" w:rsidRDefault="00521105" w:rsidP="00521105">
      <w:pPr>
        <w:spacing w:after="0" w:line="240" w:lineRule="auto"/>
        <w:rPr>
          <w:rFonts w:ascii="Roboto" w:eastAsia="Times New Roman" w:hAnsi="Roboto" w:cs="Times New Roman"/>
          <w:kern w:val="0"/>
          <w:sz w:val="18"/>
          <w:szCs w:val="18"/>
          <w14:ligatures w14:val="none"/>
        </w:rPr>
      </w:pPr>
    </w:p>
    <w:p w14:paraId="3E0A0FC7" w14:textId="77777777" w:rsidR="00521105" w:rsidRPr="007C56B0" w:rsidRDefault="00521105" w:rsidP="00521105">
      <w:pPr>
        <w:spacing w:after="0" w:line="240" w:lineRule="auto"/>
        <w:rPr>
          <w:rFonts w:ascii="Roboto" w:eastAsia="Times New Roman" w:hAnsi="Roboto" w:cs="Times New Roman"/>
          <w:i/>
          <w:iCs/>
          <w:kern w:val="0"/>
          <w:sz w:val="18"/>
          <w:szCs w:val="18"/>
          <w14:ligatures w14:val="none"/>
        </w:rPr>
      </w:pPr>
      <w:r w:rsidRPr="007C56B0">
        <w:rPr>
          <w:rFonts w:ascii="Roboto" w:eastAsia="Times New Roman" w:hAnsi="Roboto" w:cs="Times New Roman"/>
          <w:i/>
          <w:iCs/>
          <w:kern w:val="0"/>
          <w:sz w:val="18"/>
          <w:szCs w:val="18"/>
          <w14:ligatures w14:val="none"/>
        </w:rPr>
        <w:t>Thank you for submitting! Your application will be reviewed, and you will be contacted within 5 working days.</w:t>
      </w:r>
    </w:p>
    <w:p w14:paraId="6FA8D348" w14:textId="2740438E" w:rsidR="005B74CA" w:rsidRPr="007C56B0" w:rsidRDefault="005B74CA" w:rsidP="00430E88">
      <w:pPr>
        <w:spacing w:after="0" w:line="240" w:lineRule="auto"/>
        <w:rPr>
          <w:rFonts w:ascii="Roboto" w:eastAsia="Times New Roman" w:hAnsi="Roboto" w:cs="Times New Roman"/>
          <w:i/>
          <w:iCs/>
          <w:kern w:val="0"/>
          <w:sz w:val="20"/>
          <w:szCs w:val="20"/>
          <w14:ligatures w14:val="none"/>
        </w:rPr>
      </w:pPr>
    </w:p>
    <w:p w14:paraId="2BDA93B3" w14:textId="77777777" w:rsidR="007C56B0" w:rsidRDefault="007C56B0" w:rsidP="00430E88">
      <w:pPr>
        <w:spacing w:after="0" w:line="240" w:lineRule="auto"/>
        <w:rPr>
          <w:rFonts w:ascii="Roboto" w:eastAsia="Times New Roman" w:hAnsi="Roboto" w:cs="Times New Roman"/>
          <w:kern w:val="0"/>
          <w:sz w:val="18"/>
          <w:szCs w:val="18"/>
          <w14:ligatures w14:val="none"/>
        </w:rPr>
      </w:pPr>
    </w:p>
    <w:p w14:paraId="0D120954" w14:textId="3C6C8FEF" w:rsidR="0016149A" w:rsidRPr="007C56B0" w:rsidRDefault="007C56B0" w:rsidP="00430E88">
      <w:pPr>
        <w:spacing w:after="0" w:line="240" w:lineRule="auto"/>
        <w:rPr>
          <w:rFonts w:ascii="Roboto" w:eastAsia="Times New Roman" w:hAnsi="Roboto" w:cs="Times New Roman"/>
          <w:kern w:val="0"/>
          <w:sz w:val="18"/>
          <w:szCs w:val="18"/>
          <w14:ligatures w14:val="none"/>
        </w:rPr>
      </w:pPr>
      <w:r w:rsidRPr="007C56B0">
        <w:rPr>
          <w:rFonts w:ascii="Roboto" w:eastAsia="Times New Roman" w:hAnsi="Roboto" w:cs="Times New Roman"/>
          <w:kern w:val="0"/>
          <w:sz w:val="18"/>
          <w:szCs w:val="18"/>
          <w14:ligatures w14:val="none"/>
        </w:rPr>
        <w:t>View</w:t>
      </w:r>
      <w:r w:rsidR="0016149A" w:rsidRPr="007C56B0">
        <w:rPr>
          <w:rFonts w:ascii="Roboto" w:eastAsia="Times New Roman" w:hAnsi="Roboto" w:cs="Times New Roman"/>
          <w:kern w:val="0"/>
          <w:sz w:val="18"/>
          <w:szCs w:val="18"/>
          <w14:ligatures w14:val="none"/>
        </w:rPr>
        <w:t xml:space="preserve"> USHE HB261 (2024) Guidance here: </w:t>
      </w:r>
    </w:p>
    <w:p w14:paraId="5D827F6F" w14:textId="5C999996" w:rsidR="0092525B" w:rsidRPr="007C56B0" w:rsidRDefault="00000000" w:rsidP="00430E88">
      <w:pPr>
        <w:spacing w:after="0" w:line="240" w:lineRule="auto"/>
        <w:rPr>
          <w:rFonts w:ascii="Roboto" w:eastAsia="Times New Roman" w:hAnsi="Roboto" w:cs="Times New Roman"/>
          <w:kern w:val="0"/>
          <w:sz w:val="20"/>
          <w:szCs w:val="20"/>
          <w14:ligatures w14:val="none"/>
        </w:rPr>
      </w:pPr>
      <w:hyperlink r:id="rId8" w:history="1">
        <w:r w:rsidR="0016149A" w:rsidRPr="007C56B0">
          <w:rPr>
            <w:rStyle w:val="Hyperlink"/>
            <w:rFonts w:ascii="Roboto" w:eastAsia="Times New Roman" w:hAnsi="Roboto" w:cs="Times New Roman"/>
            <w:kern w:val="0"/>
            <w:sz w:val="18"/>
            <w:szCs w:val="18"/>
            <w14:ligatures w14:val="none"/>
          </w:rPr>
          <w:t>https://ushe.edu/wp-content/uploads/pdf/Board/Board_Guidance/USHE_HB_261_Guidance_October_2024.pdf</w:t>
        </w:r>
      </w:hyperlink>
    </w:p>
    <w:sectPr w:rsidR="0092525B" w:rsidRPr="007C56B0" w:rsidSect="003F60F1">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CBC4" w14:textId="77777777" w:rsidR="006B0F81" w:rsidRDefault="006B0F81" w:rsidP="00D76ACD">
      <w:pPr>
        <w:spacing w:after="0" w:line="240" w:lineRule="auto"/>
      </w:pPr>
      <w:r>
        <w:separator/>
      </w:r>
    </w:p>
  </w:endnote>
  <w:endnote w:type="continuationSeparator" w:id="0">
    <w:p w14:paraId="7DF85792" w14:textId="77777777" w:rsidR="006B0F81" w:rsidRDefault="006B0F81" w:rsidP="00D76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CD39" w14:textId="77777777" w:rsidR="00D76ACD" w:rsidRDefault="00D76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1885" w14:textId="77777777" w:rsidR="00D76ACD" w:rsidRDefault="00D76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7E13" w14:textId="77777777" w:rsidR="00D76ACD" w:rsidRDefault="00D76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1E844" w14:textId="77777777" w:rsidR="006B0F81" w:rsidRDefault="006B0F81" w:rsidP="00D76ACD">
      <w:pPr>
        <w:spacing w:after="0" w:line="240" w:lineRule="auto"/>
      </w:pPr>
      <w:r>
        <w:separator/>
      </w:r>
    </w:p>
  </w:footnote>
  <w:footnote w:type="continuationSeparator" w:id="0">
    <w:p w14:paraId="3D04C619" w14:textId="77777777" w:rsidR="006B0F81" w:rsidRDefault="006B0F81" w:rsidP="00D76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2CD" w14:textId="77777777" w:rsidR="00D76ACD" w:rsidRDefault="00D76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064659"/>
      <w:docPartObj>
        <w:docPartGallery w:val="Watermarks"/>
        <w:docPartUnique/>
      </w:docPartObj>
    </w:sdtPr>
    <w:sdtContent>
      <w:p w14:paraId="7AC86103" w14:textId="629BE3C5" w:rsidR="00D76ACD" w:rsidRDefault="00000000">
        <w:pPr>
          <w:pStyle w:val="Header"/>
        </w:pPr>
        <w:r>
          <w:rPr>
            <w:noProof/>
          </w:rPr>
          <w:pict w14:anchorId="1B839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35173" o:spid="_x0000_s1025" type="#_x0000_t136" style="position:absolute;margin-left:0;margin-top:0;width:412.4pt;height:247.45pt;rotation:315;z-index:-251658752;mso-position-horizontal:center;mso-position-horizontal-relative:margin;mso-position-vertical:center;mso-position-vertical-relative:margin" o:allowincell="f" fillcolor="#8eaadb [1940]"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A64D" w14:textId="77777777" w:rsidR="00D76ACD" w:rsidRDefault="00D76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0" style="width:0;height:1.5pt" o:hralign="center" o:bullet="t" o:hrstd="t" o:hr="t" fillcolor="#a0a0a0" stroked="f"/>
    </w:pict>
  </w:numPicBullet>
  <w:abstractNum w:abstractNumId="0" w15:restartNumberingAfterBreak="0">
    <w:nsid w:val="093F6028"/>
    <w:multiLevelType w:val="hybridMultilevel"/>
    <w:tmpl w:val="5220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E2EEE"/>
    <w:multiLevelType w:val="hybridMultilevel"/>
    <w:tmpl w:val="9F3EA51C"/>
    <w:lvl w:ilvl="0" w:tplc="928A5FC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9044C"/>
    <w:multiLevelType w:val="multilevel"/>
    <w:tmpl w:val="2F1E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77283"/>
    <w:multiLevelType w:val="hybridMultilevel"/>
    <w:tmpl w:val="E036F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C63A0"/>
    <w:multiLevelType w:val="multilevel"/>
    <w:tmpl w:val="6F98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C4A24"/>
    <w:multiLevelType w:val="multilevel"/>
    <w:tmpl w:val="37401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D73DF"/>
    <w:multiLevelType w:val="hybridMultilevel"/>
    <w:tmpl w:val="9A6CB174"/>
    <w:lvl w:ilvl="0" w:tplc="385EC1E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06C22"/>
    <w:multiLevelType w:val="hybridMultilevel"/>
    <w:tmpl w:val="AC4EB25C"/>
    <w:lvl w:ilvl="0" w:tplc="FFFAA52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E5B0A"/>
    <w:multiLevelType w:val="hybridMultilevel"/>
    <w:tmpl w:val="B11E4E1E"/>
    <w:lvl w:ilvl="0" w:tplc="67D24B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06C82"/>
    <w:multiLevelType w:val="hybridMultilevel"/>
    <w:tmpl w:val="60F64246"/>
    <w:lvl w:ilvl="0" w:tplc="F16EA64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118BA"/>
    <w:multiLevelType w:val="multilevel"/>
    <w:tmpl w:val="99F6F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92C22"/>
    <w:multiLevelType w:val="multilevel"/>
    <w:tmpl w:val="9A4CC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A32B4"/>
    <w:multiLevelType w:val="hybridMultilevel"/>
    <w:tmpl w:val="E96C5B6E"/>
    <w:lvl w:ilvl="0" w:tplc="1F288DE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56F92"/>
    <w:multiLevelType w:val="hybridMultilevel"/>
    <w:tmpl w:val="BCB63BBE"/>
    <w:lvl w:ilvl="0" w:tplc="C1F0A3B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D421FD9"/>
    <w:multiLevelType w:val="hybridMultilevel"/>
    <w:tmpl w:val="21F28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A615B"/>
    <w:multiLevelType w:val="hybridMultilevel"/>
    <w:tmpl w:val="3EB06A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31A67"/>
    <w:multiLevelType w:val="hybridMultilevel"/>
    <w:tmpl w:val="4E44FA74"/>
    <w:lvl w:ilvl="0" w:tplc="F8929EE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765AD"/>
    <w:multiLevelType w:val="hybridMultilevel"/>
    <w:tmpl w:val="DFF8A7B2"/>
    <w:lvl w:ilvl="0" w:tplc="DC3CAB9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1A034E"/>
    <w:multiLevelType w:val="hybridMultilevel"/>
    <w:tmpl w:val="4076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3F5BD1"/>
    <w:multiLevelType w:val="hybridMultilevel"/>
    <w:tmpl w:val="5E789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785569">
    <w:abstractNumId w:val="4"/>
  </w:num>
  <w:num w:numId="2" w16cid:durableId="721294041">
    <w:abstractNumId w:val="2"/>
  </w:num>
  <w:num w:numId="3" w16cid:durableId="298996588">
    <w:abstractNumId w:val="10"/>
  </w:num>
  <w:num w:numId="4" w16cid:durableId="380635017">
    <w:abstractNumId w:val="5"/>
  </w:num>
  <w:num w:numId="5" w16cid:durableId="1588416154">
    <w:abstractNumId w:val="11"/>
  </w:num>
  <w:num w:numId="6" w16cid:durableId="986205851">
    <w:abstractNumId w:val="13"/>
  </w:num>
  <w:num w:numId="7" w16cid:durableId="640883236">
    <w:abstractNumId w:val="0"/>
  </w:num>
  <w:num w:numId="8" w16cid:durableId="733508597">
    <w:abstractNumId w:val="15"/>
  </w:num>
  <w:num w:numId="9" w16cid:durableId="2097479811">
    <w:abstractNumId w:val="14"/>
  </w:num>
  <w:num w:numId="10" w16cid:durableId="19862458">
    <w:abstractNumId w:val="8"/>
  </w:num>
  <w:num w:numId="11" w16cid:durableId="1750542292">
    <w:abstractNumId w:val="3"/>
  </w:num>
  <w:num w:numId="12" w16cid:durableId="488139492">
    <w:abstractNumId w:val="19"/>
  </w:num>
  <w:num w:numId="13" w16cid:durableId="904296842">
    <w:abstractNumId w:val="17"/>
  </w:num>
  <w:num w:numId="14" w16cid:durableId="1281768342">
    <w:abstractNumId w:val="9"/>
  </w:num>
  <w:num w:numId="15" w16cid:durableId="1211307806">
    <w:abstractNumId w:val="1"/>
  </w:num>
  <w:num w:numId="16" w16cid:durableId="2091656711">
    <w:abstractNumId w:val="18"/>
  </w:num>
  <w:num w:numId="17" w16cid:durableId="391733202">
    <w:abstractNumId w:val="16"/>
  </w:num>
  <w:num w:numId="18" w16cid:durableId="2109427370">
    <w:abstractNumId w:val="6"/>
  </w:num>
  <w:num w:numId="19" w16cid:durableId="1494294030">
    <w:abstractNumId w:val="7"/>
  </w:num>
  <w:num w:numId="20" w16cid:durableId="11145173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22"/>
    <w:rsid w:val="00043D7F"/>
    <w:rsid w:val="00054BF6"/>
    <w:rsid w:val="000C3CA5"/>
    <w:rsid w:val="000D4D34"/>
    <w:rsid w:val="00102CEA"/>
    <w:rsid w:val="0010379D"/>
    <w:rsid w:val="00103D76"/>
    <w:rsid w:val="001044A4"/>
    <w:rsid w:val="00114B48"/>
    <w:rsid w:val="001260CE"/>
    <w:rsid w:val="0013280E"/>
    <w:rsid w:val="00136C6A"/>
    <w:rsid w:val="001578C9"/>
    <w:rsid w:val="0016149A"/>
    <w:rsid w:val="00170D8B"/>
    <w:rsid w:val="00172C75"/>
    <w:rsid w:val="00176F41"/>
    <w:rsid w:val="001A0CCA"/>
    <w:rsid w:val="001A6F37"/>
    <w:rsid w:val="001B0315"/>
    <w:rsid w:val="001B42C6"/>
    <w:rsid w:val="001C599D"/>
    <w:rsid w:val="001C6D78"/>
    <w:rsid w:val="001D0807"/>
    <w:rsid w:val="001D58BC"/>
    <w:rsid w:val="001E45DF"/>
    <w:rsid w:val="001E4C66"/>
    <w:rsid w:val="002124F0"/>
    <w:rsid w:val="00222E58"/>
    <w:rsid w:val="00225B75"/>
    <w:rsid w:val="002401BB"/>
    <w:rsid w:val="00250F74"/>
    <w:rsid w:val="00263224"/>
    <w:rsid w:val="002723F4"/>
    <w:rsid w:val="002A706D"/>
    <w:rsid w:val="002A7878"/>
    <w:rsid w:val="002A7D74"/>
    <w:rsid w:val="002D24D8"/>
    <w:rsid w:val="002F3D95"/>
    <w:rsid w:val="00315EAB"/>
    <w:rsid w:val="0034260C"/>
    <w:rsid w:val="0035575A"/>
    <w:rsid w:val="00373DA3"/>
    <w:rsid w:val="00377104"/>
    <w:rsid w:val="00385358"/>
    <w:rsid w:val="003928BF"/>
    <w:rsid w:val="003B246A"/>
    <w:rsid w:val="003B411E"/>
    <w:rsid w:val="003B5F4A"/>
    <w:rsid w:val="003D3F72"/>
    <w:rsid w:val="003F26AE"/>
    <w:rsid w:val="003F3ABC"/>
    <w:rsid w:val="003F51B1"/>
    <w:rsid w:val="003F60F1"/>
    <w:rsid w:val="0042744C"/>
    <w:rsid w:val="00430E88"/>
    <w:rsid w:val="0047582D"/>
    <w:rsid w:val="004771DD"/>
    <w:rsid w:val="0048184E"/>
    <w:rsid w:val="00485BC1"/>
    <w:rsid w:val="00495883"/>
    <w:rsid w:val="004D250A"/>
    <w:rsid w:val="004D44E6"/>
    <w:rsid w:val="004E4F7E"/>
    <w:rsid w:val="00521105"/>
    <w:rsid w:val="0052549B"/>
    <w:rsid w:val="005265EE"/>
    <w:rsid w:val="005310ED"/>
    <w:rsid w:val="005B74CA"/>
    <w:rsid w:val="005D6387"/>
    <w:rsid w:val="005F6793"/>
    <w:rsid w:val="00617FBF"/>
    <w:rsid w:val="00623E39"/>
    <w:rsid w:val="00625444"/>
    <w:rsid w:val="006938C9"/>
    <w:rsid w:val="006B0F81"/>
    <w:rsid w:val="006B79D8"/>
    <w:rsid w:val="006E37A6"/>
    <w:rsid w:val="006F726C"/>
    <w:rsid w:val="006F7EB4"/>
    <w:rsid w:val="0075015F"/>
    <w:rsid w:val="00753554"/>
    <w:rsid w:val="007A5396"/>
    <w:rsid w:val="007B31AB"/>
    <w:rsid w:val="007C56B0"/>
    <w:rsid w:val="007D483C"/>
    <w:rsid w:val="007D79D3"/>
    <w:rsid w:val="007E09C7"/>
    <w:rsid w:val="007F7B14"/>
    <w:rsid w:val="007F7F82"/>
    <w:rsid w:val="00804FF6"/>
    <w:rsid w:val="008232AE"/>
    <w:rsid w:val="00863E4F"/>
    <w:rsid w:val="008819B9"/>
    <w:rsid w:val="00890FC2"/>
    <w:rsid w:val="008B2FE9"/>
    <w:rsid w:val="008C0754"/>
    <w:rsid w:val="008C2B07"/>
    <w:rsid w:val="008E7517"/>
    <w:rsid w:val="008E7C32"/>
    <w:rsid w:val="008F449A"/>
    <w:rsid w:val="00906C10"/>
    <w:rsid w:val="00912185"/>
    <w:rsid w:val="0092525B"/>
    <w:rsid w:val="00955046"/>
    <w:rsid w:val="009622AF"/>
    <w:rsid w:val="00963F5B"/>
    <w:rsid w:val="009D3AED"/>
    <w:rsid w:val="00A057DF"/>
    <w:rsid w:val="00A373BE"/>
    <w:rsid w:val="00A43961"/>
    <w:rsid w:val="00A91786"/>
    <w:rsid w:val="00A97040"/>
    <w:rsid w:val="00AA56D7"/>
    <w:rsid w:val="00AC7DFC"/>
    <w:rsid w:val="00AF5445"/>
    <w:rsid w:val="00B037BA"/>
    <w:rsid w:val="00B36A79"/>
    <w:rsid w:val="00BA4461"/>
    <w:rsid w:val="00BA53E7"/>
    <w:rsid w:val="00BD743E"/>
    <w:rsid w:val="00BE6503"/>
    <w:rsid w:val="00C03F78"/>
    <w:rsid w:val="00C0463E"/>
    <w:rsid w:val="00C0746B"/>
    <w:rsid w:val="00C520D2"/>
    <w:rsid w:val="00C55150"/>
    <w:rsid w:val="00C57A6F"/>
    <w:rsid w:val="00C57C37"/>
    <w:rsid w:val="00C61675"/>
    <w:rsid w:val="00C86AA5"/>
    <w:rsid w:val="00C87250"/>
    <w:rsid w:val="00C9747A"/>
    <w:rsid w:val="00C97F3B"/>
    <w:rsid w:val="00CA0FDC"/>
    <w:rsid w:val="00CA3F28"/>
    <w:rsid w:val="00CA56C5"/>
    <w:rsid w:val="00CD3C76"/>
    <w:rsid w:val="00CF79BD"/>
    <w:rsid w:val="00D122DD"/>
    <w:rsid w:val="00D15D39"/>
    <w:rsid w:val="00D16820"/>
    <w:rsid w:val="00D16A07"/>
    <w:rsid w:val="00D2521D"/>
    <w:rsid w:val="00D6334F"/>
    <w:rsid w:val="00D6654F"/>
    <w:rsid w:val="00D76ACD"/>
    <w:rsid w:val="00D84050"/>
    <w:rsid w:val="00D85432"/>
    <w:rsid w:val="00D95D8F"/>
    <w:rsid w:val="00DB48AC"/>
    <w:rsid w:val="00DB53CE"/>
    <w:rsid w:val="00DD420A"/>
    <w:rsid w:val="00DE468F"/>
    <w:rsid w:val="00DF714F"/>
    <w:rsid w:val="00E11DDF"/>
    <w:rsid w:val="00E51F5B"/>
    <w:rsid w:val="00E5524A"/>
    <w:rsid w:val="00E605BC"/>
    <w:rsid w:val="00E61522"/>
    <w:rsid w:val="00E77E7B"/>
    <w:rsid w:val="00EB69D9"/>
    <w:rsid w:val="00EC161F"/>
    <w:rsid w:val="00EF43D2"/>
    <w:rsid w:val="00F32AFD"/>
    <w:rsid w:val="00F446EB"/>
    <w:rsid w:val="00F452EB"/>
    <w:rsid w:val="00F51A2B"/>
    <w:rsid w:val="00F76263"/>
    <w:rsid w:val="00FE28A4"/>
    <w:rsid w:val="00FE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2AB1F"/>
  <w15:chartTrackingRefBased/>
  <w15:docId w15:val="{FE321BAF-3EA4-41C5-876E-FC48C523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6152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1522"/>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E615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61522"/>
    <w:rPr>
      <w:b/>
      <w:bCs/>
    </w:rPr>
  </w:style>
  <w:style w:type="character" w:styleId="Emphasis">
    <w:name w:val="Emphasis"/>
    <w:basedOn w:val="DefaultParagraphFont"/>
    <w:uiPriority w:val="20"/>
    <w:qFormat/>
    <w:rsid w:val="00E61522"/>
    <w:rPr>
      <w:i/>
      <w:iCs/>
    </w:rPr>
  </w:style>
  <w:style w:type="paragraph" w:customStyle="1" w:styleId="task-list-item">
    <w:name w:val="task-list-item"/>
    <w:basedOn w:val="Normal"/>
    <w:rsid w:val="00E615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E5524A"/>
    <w:pPr>
      <w:ind w:left="720"/>
      <w:contextualSpacing/>
    </w:pPr>
  </w:style>
  <w:style w:type="paragraph" w:styleId="Header">
    <w:name w:val="header"/>
    <w:basedOn w:val="Normal"/>
    <w:link w:val="HeaderChar"/>
    <w:uiPriority w:val="99"/>
    <w:unhideWhenUsed/>
    <w:rsid w:val="00D76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ACD"/>
  </w:style>
  <w:style w:type="paragraph" w:styleId="Footer">
    <w:name w:val="footer"/>
    <w:basedOn w:val="Normal"/>
    <w:link w:val="FooterChar"/>
    <w:uiPriority w:val="99"/>
    <w:unhideWhenUsed/>
    <w:rsid w:val="00D76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ACD"/>
  </w:style>
  <w:style w:type="character" w:styleId="Hyperlink">
    <w:name w:val="Hyperlink"/>
    <w:basedOn w:val="DefaultParagraphFont"/>
    <w:uiPriority w:val="99"/>
    <w:unhideWhenUsed/>
    <w:rsid w:val="00C9747A"/>
    <w:rPr>
      <w:color w:val="0563C1" w:themeColor="hyperlink"/>
      <w:u w:val="single"/>
    </w:rPr>
  </w:style>
  <w:style w:type="character" w:styleId="UnresolvedMention">
    <w:name w:val="Unresolved Mention"/>
    <w:basedOn w:val="DefaultParagraphFont"/>
    <w:uiPriority w:val="99"/>
    <w:semiHidden/>
    <w:unhideWhenUsed/>
    <w:rsid w:val="00161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18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he.edu/wp-content/uploads/pdf/Board/Board_Guidance/USHE_HB_261_Guidance_October_2024.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lcc/employee-engagement-group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2474</Characters>
  <Application>Microsoft Office Word</Application>
  <DocSecurity>0</DocSecurity>
  <Lines>20</Lines>
  <Paragraphs>5</Paragraphs>
  <ScaleCrop>false</ScaleCrop>
  <Company>SLCC</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Lehman</dc:creator>
  <cp:keywords/>
  <dc:description/>
  <cp:lastModifiedBy>Lei Pakalani</cp:lastModifiedBy>
  <cp:revision>2</cp:revision>
  <dcterms:created xsi:type="dcterms:W3CDTF">2025-01-07T17:41:00Z</dcterms:created>
  <dcterms:modified xsi:type="dcterms:W3CDTF">2025-01-07T17:41:00Z</dcterms:modified>
</cp:coreProperties>
</file>